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9B3" w:rsidRPr="001C39B3" w:rsidRDefault="001C39B3" w:rsidP="001C39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C39B3" w:rsidRDefault="001C39B3" w:rsidP="001C39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C39B3">
        <w:rPr>
          <w:rFonts w:ascii="Times New Roman" w:hAnsi="Times New Roman" w:cs="Times New Roman"/>
          <w:color w:val="000000"/>
          <w:sz w:val="28"/>
          <w:szCs w:val="28"/>
        </w:rPr>
        <w:t xml:space="preserve">SCHEDA </w:t>
      </w:r>
      <w:proofErr w:type="spellStart"/>
      <w:r w:rsidRPr="001C39B3">
        <w:rPr>
          <w:rFonts w:ascii="Times New Roman" w:hAnsi="Times New Roman" w:cs="Times New Roman"/>
          <w:color w:val="000000"/>
          <w:sz w:val="28"/>
          <w:szCs w:val="28"/>
        </w:rPr>
        <w:t>DI</w:t>
      </w:r>
      <w:proofErr w:type="spellEnd"/>
      <w:r w:rsidRPr="001C39B3">
        <w:rPr>
          <w:rFonts w:ascii="Times New Roman" w:hAnsi="Times New Roman" w:cs="Times New Roman"/>
          <w:color w:val="000000"/>
          <w:sz w:val="28"/>
          <w:szCs w:val="28"/>
        </w:rPr>
        <w:t xml:space="preserve"> PROGRAMMAZIONE PER COMPETENZE DISCIPLINARI</w:t>
      </w:r>
    </w:p>
    <w:p w:rsidR="00ED1397" w:rsidRPr="001C39B3" w:rsidRDefault="00ED1397" w:rsidP="001C39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C39B3" w:rsidRDefault="001C39B3" w:rsidP="001C39B3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9B3">
        <w:rPr>
          <w:rFonts w:ascii="Times New Roman" w:hAnsi="Times New Roman" w:cs="Times New Roman"/>
          <w:b/>
          <w:bCs/>
          <w:sz w:val="28"/>
          <w:szCs w:val="28"/>
        </w:rPr>
        <w:t xml:space="preserve"> MUSICA CLASSE III SCUOLA PR</w:t>
      </w:r>
      <w:r w:rsidR="00A7699F">
        <w:rPr>
          <w:rFonts w:ascii="Times New Roman" w:hAnsi="Times New Roman" w:cs="Times New Roman"/>
          <w:b/>
          <w:bCs/>
          <w:sz w:val="28"/>
          <w:szCs w:val="28"/>
        </w:rPr>
        <w:t xml:space="preserve">IMARIA </w:t>
      </w:r>
    </w:p>
    <w:p w:rsidR="001C39B3" w:rsidRDefault="001C39B3" w:rsidP="001C39B3">
      <w:pPr>
        <w:pStyle w:val="Default"/>
        <w:jc w:val="center"/>
      </w:pPr>
    </w:p>
    <w:p w:rsidR="00ED1397" w:rsidRDefault="00ED1397" w:rsidP="001C39B3">
      <w:pPr>
        <w:pStyle w:val="Default"/>
        <w:jc w:val="center"/>
      </w:pPr>
    </w:p>
    <w:tbl>
      <w:tblPr>
        <w:tblStyle w:val="Grigliatabella"/>
        <w:tblW w:w="0" w:type="auto"/>
        <w:tblLayout w:type="fixed"/>
        <w:tblLook w:val="0000"/>
      </w:tblPr>
      <w:tblGrid>
        <w:gridCol w:w="4844"/>
        <w:gridCol w:w="4844"/>
        <w:gridCol w:w="4846"/>
      </w:tblGrid>
      <w:tr w:rsidR="001C39B3" w:rsidTr="001C39B3">
        <w:trPr>
          <w:trHeight w:val="112"/>
        </w:trPr>
        <w:tc>
          <w:tcPr>
            <w:tcW w:w="14534" w:type="dxa"/>
            <w:gridSpan w:val="3"/>
          </w:tcPr>
          <w:p w:rsidR="001C39B3" w:rsidRDefault="001C39B3" w:rsidP="001C39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AREA LINGUISTICO-ESPRESSIVA</w:t>
            </w:r>
          </w:p>
        </w:tc>
      </w:tr>
      <w:tr w:rsidR="001C39B3" w:rsidTr="001C39B3">
        <w:trPr>
          <w:trHeight w:val="250"/>
        </w:trPr>
        <w:tc>
          <w:tcPr>
            <w:tcW w:w="4844" w:type="dxa"/>
          </w:tcPr>
          <w:p w:rsidR="001C39B3" w:rsidRDefault="001C39B3" w:rsidP="001C39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4844" w:type="dxa"/>
          </w:tcPr>
          <w:p w:rsidR="001C39B3" w:rsidRDefault="001C39B3" w:rsidP="001C39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4844" w:type="dxa"/>
          </w:tcPr>
          <w:p w:rsidR="001C39B3" w:rsidRDefault="001C39B3" w:rsidP="001C39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1C39B3" w:rsidRDefault="001C39B3" w:rsidP="001C39B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(conoscenze)</w:t>
            </w:r>
          </w:p>
        </w:tc>
      </w:tr>
      <w:tr w:rsidR="001C39B3" w:rsidTr="001C39B3">
        <w:trPr>
          <w:trHeight w:val="1474"/>
        </w:trPr>
        <w:tc>
          <w:tcPr>
            <w:tcW w:w="4844" w:type="dxa"/>
          </w:tcPr>
          <w:p w:rsidR="001C39B3" w:rsidRDefault="001C39B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Ascoltare e analizzare fenomeni sonori e linguaggi musicali </w:t>
            </w:r>
          </w:p>
        </w:tc>
        <w:tc>
          <w:tcPr>
            <w:tcW w:w="4844" w:type="dxa"/>
          </w:tcPr>
          <w:p w:rsidR="001C39B3" w:rsidRDefault="001C39B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Riconoscere suoni e rumori in ordine alla fonte. </w:t>
            </w: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Analizzare e classificare un suono in relazione ad uno o più parametri. </w:t>
            </w: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Ascoltare, interpretare e descrivere brani musicali di diverso genere. </w:t>
            </w: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Associare stati emotivi a brani ascoltati. </w:t>
            </w: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844" w:type="dxa"/>
          </w:tcPr>
          <w:p w:rsidR="001C39B3" w:rsidRDefault="001C39B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Ascolto </w:t>
            </w: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Ascoltiamo a scuola: suoni e rumori </w:t>
            </w: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Riconoscere altezza, intensità</w:t>
            </w:r>
            <w:r w:rsidR="00063D2A">
              <w:rPr>
                <w:b/>
                <w:bCs/>
                <w:sz w:val="20"/>
                <w:szCs w:val="20"/>
              </w:rPr>
              <w:t>, timbro</w:t>
            </w: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 xml:space="preserve"> e durata dei suoni </w:t>
            </w: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Ascolto di brani e riflessione sulle emozioni evocate </w:t>
            </w:r>
          </w:p>
        </w:tc>
      </w:tr>
      <w:tr w:rsidR="001C39B3" w:rsidTr="001C39B3">
        <w:trPr>
          <w:trHeight w:val="1819"/>
        </w:trPr>
        <w:tc>
          <w:tcPr>
            <w:tcW w:w="4844" w:type="dxa"/>
          </w:tcPr>
          <w:p w:rsidR="001C39B3" w:rsidRDefault="001C39B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Utilizzare il linguaggio musicale ai fini espressivi e comunicativi. </w:t>
            </w:r>
          </w:p>
        </w:tc>
        <w:tc>
          <w:tcPr>
            <w:tcW w:w="4844" w:type="dxa"/>
          </w:tcPr>
          <w:p w:rsidR="001C39B3" w:rsidRDefault="001C39B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Utilizzare voce, strumenti e nuove tecnologie sonore in modo creativo. </w:t>
            </w: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Eseguire collettivamente e individualmente brani vocali e /o strumentali curando l’intonazione espressiva e l’interpretazione. </w:t>
            </w: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Riprodurre un ritmo utilizzando semplici strumenti. </w:t>
            </w: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Utilizzare i simboli di una notazione informale o codificata. </w:t>
            </w: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844" w:type="dxa"/>
          </w:tcPr>
          <w:p w:rsidR="001C39B3" w:rsidRDefault="001C39B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2: Produzione. </w:t>
            </w: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Riprodurre brani musicali attraverso l’imitazione con voce e/o strumento </w:t>
            </w:r>
          </w:p>
          <w:p w:rsidR="001C39B3" w:rsidRDefault="001C39B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Saper leggere sequenze ritmiche e riprodurle con il corpo o semplici strumenti </w:t>
            </w:r>
          </w:p>
        </w:tc>
      </w:tr>
    </w:tbl>
    <w:p w:rsidR="00CA2BE5" w:rsidRDefault="00CA2BE5"/>
    <w:sectPr w:rsidR="00CA2BE5" w:rsidSect="00ED1397">
      <w:pgSz w:w="16838" w:h="11906" w:orient="landscape"/>
      <w:pgMar w:top="568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1C39B3"/>
    <w:rsid w:val="00063D2A"/>
    <w:rsid w:val="001C39B3"/>
    <w:rsid w:val="00A7699F"/>
    <w:rsid w:val="00BE4FE0"/>
    <w:rsid w:val="00CA2BE5"/>
    <w:rsid w:val="00D47828"/>
    <w:rsid w:val="00DF47B8"/>
    <w:rsid w:val="00ED1397"/>
    <w:rsid w:val="00ED7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2BE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C39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1C3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1066</Characters>
  <Application>Microsoft Office Word</Application>
  <DocSecurity>0</DocSecurity>
  <Lines>8</Lines>
  <Paragraphs>2</Paragraphs>
  <ScaleCrop>false</ScaleCrop>
  <Company> 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pina</cp:lastModifiedBy>
  <cp:revision>8</cp:revision>
  <dcterms:created xsi:type="dcterms:W3CDTF">2017-01-11T12:48:00Z</dcterms:created>
  <dcterms:modified xsi:type="dcterms:W3CDTF">2019-11-09T18:13:00Z</dcterms:modified>
</cp:coreProperties>
</file>