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AB" w:rsidRDefault="00AB26AB" w:rsidP="001A1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26AB">
        <w:rPr>
          <w:rFonts w:ascii="Times New Roman" w:hAnsi="Times New Roman" w:cs="Times New Roman"/>
          <w:color w:val="000000"/>
          <w:sz w:val="28"/>
          <w:szCs w:val="28"/>
        </w:rPr>
        <w:t>SCHEDA DI PROGRAMMAZIONE PER COMPETENZE DISCIPLINARI</w:t>
      </w:r>
    </w:p>
    <w:p w:rsidR="00AB26AB" w:rsidRPr="00AB26AB" w:rsidRDefault="00AB26AB" w:rsidP="001A1F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26AB" w:rsidRDefault="00AB26AB" w:rsidP="001A1F06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6AB">
        <w:rPr>
          <w:rFonts w:ascii="Times New Roman" w:hAnsi="Times New Roman" w:cs="Times New Roman"/>
          <w:b/>
          <w:bCs/>
          <w:sz w:val="28"/>
          <w:szCs w:val="28"/>
        </w:rPr>
        <w:t>ARTE E IMMAGINE CLASSE I SCUOLA PR</w:t>
      </w:r>
      <w:r w:rsidR="00831DF9">
        <w:rPr>
          <w:rFonts w:ascii="Times New Roman" w:hAnsi="Times New Roman" w:cs="Times New Roman"/>
          <w:b/>
          <w:bCs/>
          <w:sz w:val="28"/>
          <w:szCs w:val="28"/>
        </w:rPr>
        <w:t>IMARIA</w:t>
      </w:r>
    </w:p>
    <w:p w:rsidR="001A1F06" w:rsidRDefault="001A1F06" w:rsidP="001A1F06">
      <w:pPr>
        <w:pStyle w:val="Default"/>
        <w:jc w:val="center"/>
      </w:pPr>
    </w:p>
    <w:p w:rsidR="00AB26AB" w:rsidRDefault="00AB26AB" w:rsidP="00AB26AB">
      <w:pPr>
        <w:pStyle w:val="Default"/>
      </w:pPr>
    </w:p>
    <w:tbl>
      <w:tblPr>
        <w:tblStyle w:val="Grigliatabella"/>
        <w:tblW w:w="0" w:type="auto"/>
        <w:tblLayout w:type="fixed"/>
        <w:tblLook w:val="0000"/>
      </w:tblPr>
      <w:tblGrid>
        <w:gridCol w:w="5091"/>
        <w:gridCol w:w="5091"/>
        <w:gridCol w:w="5093"/>
      </w:tblGrid>
      <w:tr w:rsidR="00AB26AB" w:rsidTr="00AB26AB">
        <w:trPr>
          <w:trHeight w:val="112"/>
        </w:trPr>
        <w:tc>
          <w:tcPr>
            <w:tcW w:w="15275" w:type="dxa"/>
            <w:gridSpan w:val="3"/>
          </w:tcPr>
          <w:p w:rsidR="00AB26AB" w:rsidRDefault="00AB26A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AREA LINGUISTICO-ESPRESSIVA </w:t>
            </w:r>
          </w:p>
        </w:tc>
      </w:tr>
      <w:tr w:rsidR="00AB26AB" w:rsidTr="00AB26AB">
        <w:trPr>
          <w:trHeight w:val="250"/>
        </w:trPr>
        <w:tc>
          <w:tcPr>
            <w:tcW w:w="5091" w:type="dxa"/>
          </w:tcPr>
          <w:p w:rsidR="00AB26AB" w:rsidRDefault="00AB26AB" w:rsidP="00AB26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Competenze</w:t>
            </w:r>
          </w:p>
        </w:tc>
        <w:tc>
          <w:tcPr>
            <w:tcW w:w="5091" w:type="dxa"/>
          </w:tcPr>
          <w:p w:rsidR="00AB26AB" w:rsidRDefault="00AB26AB" w:rsidP="00AB26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Abilità specifiche</w:t>
            </w:r>
          </w:p>
        </w:tc>
        <w:tc>
          <w:tcPr>
            <w:tcW w:w="5091" w:type="dxa"/>
          </w:tcPr>
          <w:p w:rsidR="00AB26AB" w:rsidRDefault="00AB26AB" w:rsidP="00AB26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Nuclei tematici</w:t>
            </w:r>
          </w:p>
          <w:p w:rsidR="00AB26AB" w:rsidRDefault="00AB26AB" w:rsidP="00AB26A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(conoscenze)</w:t>
            </w:r>
          </w:p>
        </w:tc>
      </w:tr>
      <w:tr w:rsidR="00AB26AB" w:rsidTr="00AB26AB">
        <w:trPr>
          <w:trHeight w:val="1014"/>
        </w:trPr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AB26AB" w:rsidRDefault="000338F5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Conoscere ed utilizzare strumenti e tecniche di fruizione e produzione del linguaggio per immagini.</w:t>
            </w:r>
            <w:bookmarkStart w:id="0" w:name="_GoBack"/>
            <w:bookmarkEnd w:id="0"/>
          </w:p>
        </w:tc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e descrivere in maniera</w:t>
            </w:r>
            <w:r w:rsidR="0084579B">
              <w:rPr>
                <w:sz w:val="20"/>
                <w:szCs w:val="20"/>
              </w:rPr>
              <w:t xml:space="preserve"> globale un’immagine riconoscendo gli</w:t>
            </w:r>
            <w:r>
              <w:rPr>
                <w:sz w:val="20"/>
                <w:szCs w:val="20"/>
              </w:rPr>
              <w:t xml:space="preserve"> elementi grammaticali e tecnici di base del linguaggio visuale. </w:t>
            </w:r>
          </w:p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le diverse funzioni che le immagini possono svolgere. </w:t>
            </w:r>
          </w:p>
          <w:p w:rsidR="00AB26AB" w:rsidRDefault="0084579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il valore espressivo e culturale dei</w:t>
            </w:r>
            <w:r w:rsidR="00AB26AB">
              <w:rPr>
                <w:sz w:val="20"/>
                <w:szCs w:val="20"/>
              </w:rPr>
              <w:t xml:space="preserve"> beni artistico-culturali e artigianali presenti nel proprio territorio</w:t>
            </w:r>
            <w:r>
              <w:rPr>
                <w:sz w:val="20"/>
                <w:szCs w:val="20"/>
              </w:rPr>
              <w:t xml:space="preserve">, </w:t>
            </w:r>
            <w:r w:rsidR="00AB26AB">
              <w:rPr>
                <w:sz w:val="20"/>
                <w:szCs w:val="20"/>
              </w:rPr>
              <w:t>.</w:t>
            </w:r>
          </w:p>
        </w:tc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Nucleo 1: Osser</w:t>
            </w:r>
            <w:r w:rsidR="0084579B">
              <w:rPr>
                <w:b/>
                <w:bCs/>
                <w:sz w:val="20"/>
                <w:szCs w:val="20"/>
              </w:rPr>
              <w:t xml:space="preserve">vare e leggere immagini; </w:t>
            </w:r>
          </w:p>
        </w:tc>
      </w:tr>
      <w:tr w:rsidR="00AB26AB" w:rsidTr="00AB26AB">
        <w:trPr>
          <w:trHeight w:val="1015"/>
        </w:trPr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Competenza </w:t>
            </w:r>
          </w:p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Realizzare produzioni di vario tipo, utilizzando tecniche, materiali e strumenti diversi. </w:t>
            </w:r>
          </w:p>
        </w:tc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le conoscenze del linguaggio visuale per produrre immagini grafiche, pittoriche, plastiche tridimensionali. </w:t>
            </w:r>
          </w:p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</w:t>
            </w:r>
            <w:r w:rsidR="00831DF9">
              <w:rPr>
                <w:sz w:val="20"/>
                <w:szCs w:val="20"/>
              </w:rPr>
              <w:t xml:space="preserve"> raccontare attraverso le immagini</w:t>
            </w:r>
            <w:r>
              <w:rPr>
                <w:sz w:val="20"/>
                <w:szCs w:val="20"/>
              </w:rPr>
              <w:t xml:space="preserve">. </w:t>
            </w:r>
          </w:p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</w:t>
            </w:r>
            <w:r w:rsidR="0084579B">
              <w:rPr>
                <w:sz w:val="20"/>
                <w:szCs w:val="20"/>
              </w:rPr>
              <w:t>applicare le tecniche e le strategie acquisite con  materiali</w:t>
            </w:r>
            <w:r>
              <w:rPr>
                <w:sz w:val="20"/>
                <w:szCs w:val="20"/>
              </w:rPr>
              <w:t xml:space="preserve"> e strumenti diversi. </w:t>
            </w:r>
          </w:p>
        </w:tc>
        <w:tc>
          <w:tcPr>
            <w:tcW w:w="5091" w:type="dxa"/>
          </w:tcPr>
          <w:p w:rsidR="00AB26AB" w:rsidRDefault="00AB26AB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Nucleo 2: Esprimersi e comunicare. </w:t>
            </w:r>
          </w:p>
          <w:p w:rsidR="00AB26AB" w:rsidRDefault="00AB26AB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224D6F" w:rsidRDefault="00224D6F"/>
    <w:sectPr w:rsidR="00224D6F" w:rsidSect="00AB26A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AB26AB"/>
    <w:rsid w:val="000338F5"/>
    <w:rsid w:val="001A1F06"/>
    <w:rsid w:val="00224D6F"/>
    <w:rsid w:val="003F1E09"/>
    <w:rsid w:val="00512343"/>
    <w:rsid w:val="005C151D"/>
    <w:rsid w:val="00651439"/>
    <w:rsid w:val="00831DF9"/>
    <w:rsid w:val="0084579B"/>
    <w:rsid w:val="00AB2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4D6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B26A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B26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159</Words>
  <Characters>908</Characters>
  <Application>Microsoft Office Word</Application>
  <DocSecurity>0</DocSecurity>
  <Lines>7</Lines>
  <Paragraphs>2</Paragraphs>
  <ScaleCrop>false</ScaleCrop>
  <Company> 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pina</cp:lastModifiedBy>
  <cp:revision>9</cp:revision>
  <dcterms:created xsi:type="dcterms:W3CDTF">2017-01-11T09:18:00Z</dcterms:created>
  <dcterms:modified xsi:type="dcterms:W3CDTF">2019-11-08T19:09:00Z</dcterms:modified>
</cp:coreProperties>
</file>