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922" w:rsidRPr="00CF6922" w:rsidRDefault="00CF6922" w:rsidP="00CF69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F6922" w:rsidRDefault="00CF6922" w:rsidP="00BA28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F6922">
        <w:rPr>
          <w:rFonts w:ascii="Times New Roman" w:hAnsi="Times New Roman" w:cs="Times New Roman"/>
          <w:color w:val="000000"/>
          <w:sz w:val="28"/>
          <w:szCs w:val="28"/>
        </w:rPr>
        <w:t xml:space="preserve">SCHEDA </w:t>
      </w:r>
      <w:proofErr w:type="spellStart"/>
      <w:r w:rsidRPr="00CF6922">
        <w:rPr>
          <w:rFonts w:ascii="Times New Roman" w:hAnsi="Times New Roman" w:cs="Times New Roman"/>
          <w:color w:val="000000"/>
          <w:sz w:val="28"/>
          <w:szCs w:val="28"/>
        </w:rPr>
        <w:t>DI</w:t>
      </w:r>
      <w:proofErr w:type="spellEnd"/>
      <w:r w:rsidRPr="00CF6922">
        <w:rPr>
          <w:rFonts w:ascii="Times New Roman" w:hAnsi="Times New Roman" w:cs="Times New Roman"/>
          <w:color w:val="000000"/>
          <w:sz w:val="28"/>
          <w:szCs w:val="28"/>
        </w:rPr>
        <w:t xml:space="preserve"> PROGRAMMAZIONE PER COMPETENZE DISCIPLINARI</w:t>
      </w:r>
    </w:p>
    <w:p w:rsidR="00CF6922" w:rsidRPr="00CF6922" w:rsidRDefault="00CF6922" w:rsidP="00BA28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F6922" w:rsidRDefault="00CF6922" w:rsidP="00BA2818">
      <w:pPr>
        <w:pStyle w:val="Default"/>
        <w:jc w:val="center"/>
      </w:pPr>
      <w:r w:rsidRPr="00CF6922">
        <w:rPr>
          <w:rFonts w:ascii="Times New Roman" w:hAnsi="Times New Roman" w:cs="Times New Roman"/>
          <w:b/>
          <w:bCs/>
          <w:sz w:val="28"/>
          <w:szCs w:val="28"/>
        </w:rPr>
        <w:t>GEOGRAFIA CLASSE I SCUOLA PRIMARIA</w:t>
      </w:r>
    </w:p>
    <w:p w:rsidR="00CF6922" w:rsidRDefault="00CF6922" w:rsidP="00BA2818">
      <w:pPr>
        <w:pStyle w:val="Default"/>
        <w:jc w:val="center"/>
      </w:pPr>
    </w:p>
    <w:p w:rsidR="00CF6922" w:rsidRDefault="00CF6922" w:rsidP="00CF6922">
      <w:pPr>
        <w:pStyle w:val="Default"/>
      </w:pPr>
    </w:p>
    <w:p w:rsidR="00CF6922" w:rsidRDefault="00CF6922" w:rsidP="00CF6922">
      <w:pPr>
        <w:pStyle w:val="Default"/>
      </w:pPr>
    </w:p>
    <w:tbl>
      <w:tblPr>
        <w:tblStyle w:val="Grigliatabella"/>
        <w:tblW w:w="0" w:type="auto"/>
        <w:tblLayout w:type="fixed"/>
        <w:tblLook w:val="0000"/>
      </w:tblPr>
      <w:tblGrid>
        <w:gridCol w:w="4190"/>
        <w:gridCol w:w="4190"/>
        <w:gridCol w:w="6045"/>
      </w:tblGrid>
      <w:tr w:rsidR="00CF6922" w:rsidTr="00CF6922">
        <w:trPr>
          <w:trHeight w:val="112"/>
        </w:trPr>
        <w:tc>
          <w:tcPr>
            <w:tcW w:w="14425" w:type="dxa"/>
            <w:gridSpan w:val="3"/>
          </w:tcPr>
          <w:p w:rsidR="00CF6922" w:rsidRDefault="00CF6922">
            <w:pPr>
              <w:pStyle w:val="Default"/>
              <w:rPr>
                <w:sz w:val="23"/>
                <w:szCs w:val="23"/>
              </w:rPr>
            </w:pPr>
            <w:r>
              <w:t xml:space="preserve">                                                          </w:t>
            </w:r>
            <w:r>
              <w:rPr>
                <w:sz w:val="23"/>
                <w:szCs w:val="23"/>
              </w:rPr>
              <w:t xml:space="preserve">AREA STORICO-GEOGRAFICO-SOCIALE </w:t>
            </w:r>
          </w:p>
        </w:tc>
      </w:tr>
      <w:tr w:rsidR="00CF6922" w:rsidTr="00CF6922">
        <w:trPr>
          <w:trHeight w:val="250"/>
        </w:trPr>
        <w:tc>
          <w:tcPr>
            <w:tcW w:w="4190" w:type="dxa"/>
          </w:tcPr>
          <w:p w:rsidR="00CF6922" w:rsidRDefault="00CF6922" w:rsidP="00CF692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Competenze</w:t>
            </w:r>
          </w:p>
        </w:tc>
        <w:tc>
          <w:tcPr>
            <w:tcW w:w="4190" w:type="dxa"/>
          </w:tcPr>
          <w:p w:rsidR="00CF6922" w:rsidRDefault="00CF6922" w:rsidP="00CF692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Abilità specifiche</w:t>
            </w:r>
          </w:p>
        </w:tc>
        <w:tc>
          <w:tcPr>
            <w:tcW w:w="6045" w:type="dxa"/>
          </w:tcPr>
          <w:p w:rsidR="00CF6922" w:rsidRDefault="00CF6922" w:rsidP="00CF692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Nuclei tematici</w:t>
            </w:r>
          </w:p>
          <w:p w:rsidR="00CF6922" w:rsidRDefault="00CF6922" w:rsidP="00CF692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(conoscenze)</w:t>
            </w:r>
          </w:p>
        </w:tc>
      </w:tr>
      <w:tr w:rsidR="00CF6922" w:rsidTr="00CF6922">
        <w:trPr>
          <w:trHeight w:val="668"/>
        </w:trPr>
        <w:tc>
          <w:tcPr>
            <w:tcW w:w="4190" w:type="dxa"/>
          </w:tcPr>
          <w:p w:rsidR="00CF6922" w:rsidRDefault="00CF692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CF6922" w:rsidRDefault="00CF692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Sapersi orientare nello spazio rappresentato e non utilizzando punti di riferimento. </w:t>
            </w:r>
          </w:p>
        </w:tc>
        <w:tc>
          <w:tcPr>
            <w:tcW w:w="4190" w:type="dxa"/>
          </w:tcPr>
          <w:p w:rsidR="00CF6922" w:rsidRDefault="00CF692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Orientarsi nello spazio circostante usando indicatori topologici. </w:t>
            </w:r>
          </w:p>
        </w:tc>
        <w:tc>
          <w:tcPr>
            <w:tcW w:w="6045" w:type="dxa"/>
          </w:tcPr>
          <w:p w:rsidR="00CF6922" w:rsidRDefault="00CF6922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1: Orientamento. </w:t>
            </w:r>
          </w:p>
          <w:p w:rsidR="00CF6922" w:rsidRDefault="00CF6922">
            <w:pPr>
              <w:pStyle w:val="Default"/>
              <w:rPr>
                <w:sz w:val="20"/>
                <w:szCs w:val="20"/>
              </w:rPr>
            </w:pPr>
          </w:p>
          <w:p w:rsidR="00CF6922" w:rsidRDefault="00CF692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Gli indicatori topologici. </w:t>
            </w:r>
          </w:p>
          <w:p w:rsidR="00CF6922" w:rsidRDefault="00CF692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Spostamenti nello spazio. </w:t>
            </w:r>
          </w:p>
          <w:p w:rsidR="00CF6922" w:rsidRDefault="00CF692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Diversi punti di vista. </w:t>
            </w:r>
          </w:p>
          <w:p w:rsidR="00CF6922" w:rsidRDefault="00CF6922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Spostamenti sul reticolo. </w:t>
            </w:r>
          </w:p>
          <w:p w:rsidR="00CF6922" w:rsidRDefault="00CF6922">
            <w:pPr>
              <w:pStyle w:val="Default"/>
              <w:rPr>
                <w:sz w:val="20"/>
                <w:szCs w:val="20"/>
              </w:rPr>
            </w:pPr>
          </w:p>
        </w:tc>
      </w:tr>
      <w:tr w:rsidR="00CF6922" w:rsidTr="00CF6922">
        <w:trPr>
          <w:trHeight w:val="668"/>
        </w:trPr>
        <w:tc>
          <w:tcPr>
            <w:tcW w:w="4190" w:type="dxa"/>
          </w:tcPr>
          <w:p w:rsidR="00CF6922" w:rsidRDefault="00CF692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CF6922" w:rsidRDefault="00CF692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Leggere la realtà geografica sulla base di rappresentazioni dello spazio. </w:t>
            </w:r>
          </w:p>
        </w:tc>
        <w:tc>
          <w:tcPr>
            <w:tcW w:w="4190" w:type="dxa"/>
          </w:tcPr>
          <w:p w:rsidR="00CF6922" w:rsidRDefault="00CF692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Saper riconoscere e interpretare una rappresentazione dello spazio vissuto. </w:t>
            </w:r>
          </w:p>
        </w:tc>
        <w:tc>
          <w:tcPr>
            <w:tcW w:w="6045" w:type="dxa"/>
          </w:tcPr>
          <w:p w:rsidR="00CF6922" w:rsidRDefault="00CF6922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2: Linguaggio delle </w:t>
            </w:r>
            <w:proofErr w:type="spellStart"/>
            <w:r>
              <w:rPr>
                <w:b/>
                <w:bCs/>
                <w:sz w:val="20"/>
                <w:szCs w:val="20"/>
              </w:rPr>
              <w:t>geo-graficità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. </w:t>
            </w:r>
          </w:p>
          <w:p w:rsidR="00CF6922" w:rsidRDefault="00CF6922">
            <w:pPr>
              <w:pStyle w:val="Default"/>
              <w:rPr>
                <w:sz w:val="20"/>
                <w:szCs w:val="20"/>
              </w:rPr>
            </w:pPr>
          </w:p>
          <w:p w:rsidR="00CF6922" w:rsidRDefault="00CF692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Diversi punti di vista. </w:t>
            </w:r>
          </w:p>
          <w:p w:rsidR="00CF6922" w:rsidRDefault="00CF6922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Spostamento sul reticolo. </w:t>
            </w:r>
          </w:p>
          <w:p w:rsidR="00CF6922" w:rsidRDefault="00CF6922">
            <w:pPr>
              <w:pStyle w:val="Default"/>
              <w:rPr>
                <w:sz w:val="20"/>
                <w:szCs w:val="20"/>
              </w:rPr>
            </w:pPr>
          </w:p>
        </w:tc>
      </w:tr>
      <w:tr w:rsidR="00CF6922" w:rsidTr="00CF6922">
        <w:trPr>
          <w:trHeight w:val="668"/>
        </w:trPr>
        <w:tc>
          <w:tcPr>
            <w:tcW w:w="4190" w:type="dxa"/>
          </w:tcPr>
          <w:p w:rsidR="00CF6922" w:rsidRDefault="00CF692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CF6922" w:rsidRDefault="00CF692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Individuare gli elementi fisici e antropici che caratterizzano i vari paesaggi. </w:t>
            </w:r>
          </w:p>
        </w:tc>
        <w:tc>
          <w:tcPr>
            <w:tcW w:w="4190" w:type="dxa"/>
          </w:tcPr>
          <w:p w:rsidR="00CF6922" w:rsidRDefault="00CF6922">
            <w:pPr>
              <w:pStyle w:val="Default"/>
              <w:rPr>
                <w:sz w:val="23"/>
                <w:szCs w:val="23"/>
              </w:rPr>
            </w:pPr>
            <w:r>
              <w:rPr>
                <w:sz w:val="20"/>
                <w:szCs w:val="20"/>
              </w:rPr>
              <w:t>Conoscere gli elementi dello spazio: naturali e artificiali</w:t>
            </w:r>
            <w:r>
              <w:rPr>
                <w:sz w:val="23"/>
                <w:szCs w:val="23"/>
              </w:rPr>
              <w:t xml:space="preserve">. </w:t>
            </w:r>
          </w:p>
        </w:tc>
        <w:tc>
          <w:tcPr>
            <w:tcW w:w="6045" w:type="dxa"/>
          </w:tcPr>
          <w:p w:rsidR="00CF6922" w:rsidRDefault="00CF6922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3: Paesaggio. </w:t>
            </w:r>
          </w:p>
          <w:p w:rsidR="00CF6922" w:rsidRDefault="00CF6922">
            <w:pPr>
              <w:pStyle w:val="Default"/>
              <w:rPr>
                <w:sz w:val="20"/>
                <w:szCs w:val="20"/>
              </w:rPr>
            </w:pPr>
          </w:p>
          <w:p w:rsidR="00CF6922" w:rsidRDefault="00CF692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Gli elementi naturali e antropici. </w:t>
            </w:r>
          </w:p>
          <w:p w:rsidR="00CF6922" w:rsidRDefault="00CF6922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Le modificazioni dell’ambiente. </w:t>
            </w:r>
          </w:p>
          <w:p w:rsidR="00CF6922" w:rsidRDefault="00CF6922">
            <w:pPr>
              <w:pStyle w:val="Default"/>
              <w:rPr>
                <w:sz w:val="20"/>
                <w:szCs w:val="20"/>
              </w:rPr>
            </w:pPr>
          </w:p>
        </w:tc>
      </w:tr>
      <w:tr w:rsidR="00CF6922" w:rsidTr="00CF6922">
        <w:trPr>
          <w:trHeight w:val="898"/>
        </w:trPr>
        <w:tc>
          <w:tcPr>
            <w:tcW w:w="4190" w:type="dxa"/>
          </w:tcPr>
          <w:p w:rsidR="00CF6922" w:rsidRDefault="00CF692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CF6922" w:rsidRDefault="00CF692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Comprendere che lo spazio geografico è un sistema territoriale che l’uomo modifica in base alle proprie esigenze e alla propria organizzazione sociale </w:t>
            </w:r>
          </w:p>
        </w:tc>
        <w:tc>
          <w:tcPr>
            <w:tcW w:w="4190" w:type="dxa"/>
          </w:tcPr>
          <w:p w:rsidR="00CF6922" w:rsidRDefault="00CF692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Comprendere che l’uomo usa, modifica e organizza lo spazio in base ai propri bisogni, esigenze, struttura sociale. </w:t>
            </w:r>
          </w:p>
        </w:tc>
        <w:tc>
          <w:tcPr>
            <w:tcW w:w="6045" w:type="dxa"/>
          </w:tcPr>
          <w:p w:rsidR="00CF6922" w:rsidRDefault="00CF6922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4: Regione e sistema territoriale. </w:t>
            </w:r>
          </w:p>
          <w:p w:rsidR="00CF6922" w:rsidRDefault="00CF6922">
            <w:pPr>
              <w:pStyle w:val="Default"/>
              <w:rPr>
                <w:sz w:val="20"/>
                <w:szCs w:val="20"/>
              </w:rPr>
            </w:pPr>
          </w:p>
          <w:p w:rsidR="00CF6922" w:rsidRDefault="00CF692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La scuola. </w:t>
            </w:r>
          </w:p>
          <w:p w:rsidR="00CF6922" w:rsidRDefault="00CF6922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La casa. </w:t>
            </w:r>
          </w:p>
          <w:p w:rsidR="00CF6922" w:rsidRDefault="00CF6922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La strada. </w:t>
            </w:r>
          </w:p>
          <w:p w:rsidR="00CF6922" w:rsidRDefault="00CF6922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5845E2" w:rsidRDefault="005845E2"/>
    <w:sectPr w:rsidR="005845E2" w:rsidSect="00CF6922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CF6922"/>
    <w:rsid w:val="005845E2"/>
    <w:rsid w:val="005F439E"/>
    <w:rsid w:val="00611808"/>
    <w:rsid w:val="006359B3"/>
    <w:rsid w:val="00764575"/>
    <w:rsid w:val="00971669"/>
    <w:rsid w:val="00BA2818"/>
    <w:rsid w:val="00CF6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45E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F692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CF69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211</Words>
  <Characters>1206</Characters>
  <Application>Microsoft Office Word</Application>
  <DocSecurity>0</DocSecurity>
  <Lines>10</Lines>
  <Paragraphs>2</Paragraphs>
  <ScaleCrop>false</ScaleCrop>
  <Company> 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pina</cp:lastModifiedBy>
  <cp:revision>6</cp:revision>
  <dcterms:created xsi:type="dcterms:W3CDTF">2017-01-11T10:08:00Z</dcterms:created>
  <dcterms:modified xsi:type="dcterms:W3CDTF">2019-11-08T19:09:00Z</dcterms:modified>
</cp:coreProperties>
</file>