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A7E6" w14:textId="77777777" w:rsidR="007F0772" w:rsidRPr="00C6347E" w:rsidRDefault="00000000">
      <w:pPr>
        <w:widowControl w:val="0"/>
        <w:spacing w:after="0" w:line="240" w:lineRule="auto"/>
        <w:ind w:left="5760" w:right="435" w:firstLine="720"/>
        <w:jc w:val="right"/>
        <w:rPr>
          <w:b/>
          <w:sz w:val="26"/>
          <w:szCs w:val="26"/>
          <w:lang w:val="it-IT"/>
        </w:rPr>
      </w:pPr>
      <w:bookmarkStart w:id="0" w:name="_heading=h.gjdgxs" w:colFirst="0" w:colLast="0"/>
      <w:bookmarkEnd w:id="0"/>
      <w:r w:rsidRPr="00C6347E">
        <w:rPr>
          <w:b/>
          <w:sz w:val="26"/>
          <w:szCs w:val="26"/>
          <w:lang w:val="it-IT"/>
        </w:rPr>
        <w:t>Al Dirigente scolastico</w:t>
      </w:r>
    </w:p>
    <w:p w14:paraId="2167FDF8" w14:textId="77777777" w:rsidR="007F0772" w:rsidRPr="00C6347E" w:rsidRDefault="00000000">
      <w:pPr>
        <w:widowControl w:val="0"/>
        <w:spacing w:after="0" w:line="240" w:lineRule="auto"/>
        <w:ind w:left="5760" w:right="435" w:firstLine="720"/>
        <w:jc w:val="right"/>
        <w:rPr>
          <w:b/>
          <w:sz w:val="26"/>
          <w:szCs w:val="26"/>
          <w:lang w:val="it-IT"/>
        </w:rPr>
      </w:pPr>
      <w:bookmarkStart w:id="1" w:name="_heading=h.30j0zll" w:colFirst="0" w:colLast="0"/>
      <w:bookmarkEnd w:id="1"/>
      <w:r w:rsidRPr="00C6347E">
        <w:rPr>
          <w:b/>
          <w:sz w:val="26"/>
          <w:szCs w:val="26"/>
          <w:lang w:val="it-IT"/>
        </w:rPr>
        <w:t>dell’IC Matteo Ricci</w:t>
      </w:r>
    </w:p>
    <w:p w14:paraId="2D86DDA6" w14:textId="77777777" w:rsidR="007F0772" w:rsidRPr="00C6347E" w:rsidRDefault="007F07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Style w:val="a0"/>
        <w:tblpPr w:leftFromText="141" w:rightFromText="141" w:vertAnchor="text"/>
        <w:tblW w:w="92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1215"/>
        <w:gridCol w:w="1725"/>
        <w:gridCol w:w="1605"/>
      </w:tblGrid>
      <w:tr w:rsidR="007F0772" w14:paraId="512BA02E" w14:textId="77777777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1F8E1" w14:textId="77777777" w:rsidR="007F0772" w:rsidRPr="00C6347E" w:rsidRDefault="00000000">
            <w:pPr>
              <w:widowControl w:val="0"/>
              <w:tabs>
                <w:tab w:val="left" w:pos="1733"/>
              </w:tabs>
              <w:ind w:right="284"/>
              <w:rPr>
                <w:b/>
                <w:i/>
                <w:sz w:val="24"/>
                <w:szCs w:val="24"/>
                <w:lang w:val="it-IT"/>
              </w:rPr>
            </w:pPr>
            <w:r w:rsidRPr="00C6347E">
              <w:rPr>
                <w:b/>
                <w:sz w:val="24"/>
                <w:szCs w:val="24"/>
                <w:lang w:val="it-IT"/>
              </w:rPr>
              <w:t xml:space="preserve">ALLEGATO B: </w:t>
            </w:r>
            <w:r w:rsidRPr="00C6347E">
              <w:rPr>
                <w:b/>
                <w:sz w:val="28"/>
                <w:szCs w:val="28"/>
                <w:lang w:val="it-IT"/>
              </w:rPr>
              <w:t xml:space="preserve">GRIGLIA DI AUTOVALUTAZIONE DEI TITOLI </w:t>
            </w:r>
            <w:r w:rsidRPr="00C6347E">
              <w:rPr>
                <w:b/>
                <w:i/>
                <w:sz w:val="24"/>
                <w:szCs w:val="24"/>
                <w:lang w:val="it-IT"/>
              </w:rPr>
              <w:t xml:space="preserve"> per la selezione di </w:t>
            </w:r>
          </w:p>
          <w:p w14:paraId="42E5A5D5" w14:textId="77777777" w:rsidR="007F0772" w:rsidRPr="00C6347E" w:rsidRDefault="00000000">
            <w:pPr>
              <w:spacing w:before="120" w:after="120"/>
              <w:jc w:val="both"/>
              <w:rPr>
                <w:b/>
                <w:lang w:val="it-IT"/>
              </w:rPr>
            </w:pPr>
            <w:r w:rsidRPr="00C6347E">
              <w:rPr>
                <w:b/>
                <w:lang w:val="it-IT"/>
              </w:rPr>
              <w:t>n. 5  incarichi interni per il gruppo di lavoro per l’orientamento e il tutoraggio per le STEM e per il gruppo di lavoro per il multilinguismo</w:t>
            </w:r>
          </w:p>
          <w:p w14:paraId="7F17AAE6" w14:textId="77777777" w:rsidR="007F0772" w:rsidRDefault="00000000">
            <w:pPr>
              <w:widowControl w:val="0"/>
              <w:spacing w:before="120" w:after="120"/>
              <w:jc w:val="both"/>
            </w:pPr>
            <w:r>
              <w:t xml:space="preserve">Piano nazionale di ripresa e resilienza missione 4: istruzione e ricerca </w:t>
            </w:r>
            <w:r>
              <w:rPr>
                <w:b/>
              </w:rPr>
              <w:t xml:space="preserve">componente 1 </w:t>
            </w:r>
            <w:r>
              <w:t xml:space="preserve">– potenziamento dell’offerta dei servizi di istruzione: dagli asili nido alle Università Investimento 3.1: Nuove competenze e nuovi linguaggi. </w:t>
            </w:r>
            <w:r>
              <w:rPr>
                <w:b/>
              </w:rPr>
              <w:t>Azioni di potenziamento delle competenze STEM e multilinguistiche: D.M. 65/2023</w:t>
            </w:r>
            <w:r>
              <w:t>.  Azioni di integrazione, all’interno dei curricula di tutti i cicli scolastici, di attività, metodologie e contenuti volti a sviluppare le competenze STEM, digitali e di innovazione, e di potenziamento delle competenze multilinguistiche di studenti e insegnanti nell’ambito del 10% del totale del finanziamento.</w:t>
            </w:r>
          </w:p>
          <w:p w14:paraId="4A04478B" w14:textId="77777777" w:rsidR="007F0772" w:rsidRDefault="00000000">
            <w:pPr>
              <w:widowControl w:val="0"/>
              <w:tabs>
                <w:tab w:val="left" w:pos="1733"/>
              </w:tabs>
              <w:spacing w:after="0"/>
              <w:ind w:right="284"/>
              <w:jc w:val="both"/>
              <w:rPr>
                <w:color w:val="212529"/>
              </w:rPr>
            </w:pPr>
            <w:r>
              <w:rPr>
                <w:b/>
                <w:color w:val="404040"/>
              </w:rPr>
              <w:t xml:space="preserve">Linea di investimento: </w:t>
            </w:r>
            <w:r>
              <w:rPr>
                <w:color w:val="212529"/>
              </w:rPr>
              <w:t>M4C1I3.1 - Nuove competenze e nuovi linguaggi</w:t>
            </w:r>
          </w:p>
          <w:p w14:paraId="2139816E" w14:textId="77777777" w:rsidR="007F0772" w:rsidRDefault="00000000">
            <w:pPr>
              <w:widowControl w:val="0"/>
              <w:tabs>
                <w:tab w:val="left" w:pos="1733"/>
              </w:tabs>
              <w:spacing w:after="0"/>
              <w:ind w:right="284"/>
              <w:jc w:val="both"/>
              <w:rPr>
                <w:color w:val="212529"/>
              </w:rPr>
            </w:pPr>
            <w:r>
              <w:rPr>
                <w:b/>
                <w:color w:val="212529"/>
              </w:rPr>
              <w:t>Codice progett</w:t>
            </w:r>
            <w:r>
              <w:rPr>
                <w:color w:val="212529"/>
              </w:rPr>
              <w:t xml:space="preserve">o: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M4C1I3.1-2023-1143-P-31593</w:t>
            </w:r>
          </w:p>
          <w:p w14:paraId="36271BF3" w14:textId="77777777" w:rsidR="007F0772" w:rsidRDefault="00000000">
            <w:pPr>
              <w:widowControl w:val="0"/>
              <w:tabs>
                <w:tab w:val="left" w:pos="1733"/>
              </w:tabs>
              <w:spacing w:after="0"/>
              <w:ind w:right="284"/>
              <w:jc w:val="both"/>
            </w:pPr>
            <w:r>
              <w:rPr>
                <w:b/>
                <w:color w:val="212529"/>
              </w:rPr>
              <w:t>Denominato</w:t>
            </w:r>
            <w:r>
              <w:rPr>
                <w:color w:val="212529"/>
              </w:rPr>
              <w:t>: Emozionando Insegnando</w:t>
            </w:r>
          </w:p>
          <w:p w14:paraId="1567FB98" w14:textId="77777777" w:rsidR="007F0772" w:rsidRDefault="00000000">
            <w:pPr>
              <w:widowControl w:val="0"/>
              <w:tabs>
                <w:tab w:val="left" w:pos="1733"/>
              </w:tabs>
              <w:spacing w:after="0"/>
              <w:ind w:right="284"/>
              <w:jc w:val="both"/>
            </w:pPr>
            <w:r>
              <w:rPr>
                <w:b/>
              </w:rPr>
              <w:t>C.U.P: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D84D23004700006</w:t>
            </w:r>
          </w:p>
        </w:tc>
      </w:tr>
      <w:tr w:rsidR="007F0772" w14:paraId="31A795AD" w14:textId="77777777"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ACD3C3" w14:textId="77777777" w:rsidR="007F0772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Requisiti di ammissione: </w:t>
            </w:r>
          </w:p>
          <w:p w14:paraId="2E44AB85" w14:textId="77777777" w:rsidR="007F0772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(come riportato all’art. 4 dell’avviso di selezione)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74D254" w14:textId="77777777" w:rsidR="007F07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59F27" w14:textId="77777777" w:rsidR="007F07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F0772" w14:paraId="1A1F1DA6" w14:textId="77777777">
        <w:trPr>
          <w:trHeight w:val="493"/>
        </w:trPr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525E717" w14:textId="77777777" w:rsidR="007F077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TITOLO DI STUDIO  VALE UN SOLO TITOLO DI ACCESSO</w:t>
            </w:r>
          </w:p>
        </w:tc>
      </w:tr>
      <w:tr w:rsidR="007F0772" w14:paraId="3E8FA733" w14:textId="77777777"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C116F0" w14:textId="77777777" w:rsidR="007F0772" w:rsidRDefault="007F0772"/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9C06B" w14:textId="77777777" w:rsidR="007F0772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778A6F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69BB0" w14:textId="77777777" w:rsidR="007F0772" w:rsidRDefault="007F0772"/>
        </w:tc>
      </w:tr>
      <w:tr w:rsidR="007F0772" w14:paraId="176A1523" w14:textId="77777777">
        <w:trPr>
          <w:trHeight w:val="115"/>
        </w:trPr>
        <w:tc>
          <w:tcPr>
            <w:tcW w:w="4695" w:type="dxa"/>
            <w:tcBorders>
              <w:bottom w:val="single" w:sz="4" w:space="0" w:color="000000"/>
            </w:tcBorders>
          </w:tcPr>
          <w:p w14:paraId="280E1776" w14:textId="77777777" w:rsidR="007F0772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A1) Laurea specialistica o vecchio ordinamento valida</w:t>
            </w:r>
            <w:r>
              <w:rPr>
                <w:sz w:val="24"/>
                <w:szCs w:val="24"/>
              </w:rPr>
              <w:t xml:space="preserve"> (Laurea tecnica o equipollente)</w:t>
            </w:r>
          </w:p>
          <w:p w14:paraId="3FA6CBBB" w14:textId="77777777" w:rsidR="007F0772" w:rsidRDefault="00000000">
            <w:pPr>
              <w:widowControl w:val="0"/>
              <w:spacing w:after="0"/>
              <w:jc w:val="both"/>
            </w:pPr>
            <w:r>
              <w:t>fino a 89 ……………………..  5 punti</w:t>
            </w:r>
          </w:p>
          <w:p w14:paraId="7CE291CE" w14:textId="77777777" w:rsidR="007F0772" w:rsidRDefault="00000000">
            <w:pPr>
              <w:widowControl w:val="0"/>
              <w:spacing w:after="0"/>
              <w:jc w:val="both"/>
            </w:pPr>
            <w:r>
              <w:t>da 90 a 99 ……………..……  6 punti</w:t>
            </w:r>
          </w:p>
          <w:p w14:paraId="1B0099FA" w14:textId="77777777" w:rsidR="007F0772" w:rsidRDefault="00000000">
            <w:pPr>
              <w:widowControl w:val="0"/>
              <w:spacing w:after="0"/>
              <w:jc w:val="both"/>
            </w:pPr>
            <w:r>
              <w:t>da 100 a 104 …………..…..  7 punti</w:t>
            </w:r>
          </w:p>
          <w:p w14:paraId="011FD554" w14:textId="77777777" w:rsidR="007F0772" w:rsidRDefault="00000000">
            <w:pPr>
              <w:widowControl w:val="0"/>
              <w:spacing w:after="0"/>
              <w:jc w:val="both"/>
            </w:pPr>
            <w:r>
              <w:t>da 105 a 110 ……..…........ 8 punti</w:t>
            </w:r>
          </w:p>
          <w:p w14:paraId="3D47B243" w14:textId="77777777" w:rsidR="007F0772" w:rsidRDefault="00000000">
            <w:pPr>
              <w:widowControl w:val="0"/>
              <w:spacing w:after="0"/>
              <w:jc w:val="both"/>
            </w:pPr>
            <w:r>
              <w:t>110 e lode ......................10 punti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028E7768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77F2A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63272" w14:textId="77777777" w:rsidR="007F0772" w:rsidRDefault="007F0772"/>
        </w:tc>
      </w:tr>
      <w:tr w:rsidR="007F0772" w14:paraId="2FA39640" w14:textId="77777777">
        <w:trPr>
          <w:trHeight w:val="115"/>
        </w:trPr>
        <w:tc>
          <w:tcPr>
            <w:tcW w:w="4695" w:type="dxa"/>
          </w:tcPr>
          <w:p w14:paraId="5BB98B66" w14:textId="77777777" w:rsidR="007F0772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A2) Laurea Triennale valida</w:t>
            </w:r>
            <w:r>
              <w:rPr>
                <w:sz w:val="24"/>
                <w:szCs w:val="24"/>
              </w:rPr>
              <w:t xml:space="preserve"> (Laurea tecnica o equipollente) </w:t>
            </w:r>
          </w:p>
          <w:p w14:paraId="78259DEB" w14:textId="77777777" w:rsidR="007F0772" w:rsidRDefault="00000000">
            <w:pPr>
              <w:widowControl w:val="0"/>
              <w:spacing w:after="0"/>
              <w:jc w:val="both"/>
            </w:pPr>
            <w:r>
              <w:t>fino a 89 ……………………….4 punti</w:t>
            </w:r>
          </w:p>
          <w:p w14:paraId="562846B7" w14:textId="77777777" w:rsidR="007F0772" w:rsidRDefault="00000000">
            <w:pPr>
              <w:widowControl w:val="0"/>
              <w:spacing w:after="0"/>
              <w:jc w:val="both"/>
            </w:pPr>
            <w:r>
              <w:t xml:space="preserve">da 90 a 104 ..……………. … 5 punti </w:t>
            </w:r>
          </w:p>
          <w:p w14:paraId="622DCE8B" w14:textId="77777777" w:rsidR="007F0772" w:rsidRDefault="00000000">
            <w:pPr>
              <w:widowControl w:val="0"/>
              <w:spacing w:after="0"/>
              <w:jc w:val="both"/>
            </w:pPr>
            <w:r>
              <w:t>da 105 in poi ……………. … 6 punti</w:t>
            </w:r>
          </w:p>
          <w:p w14:paraId="12599233" w14:textId="77777777" w:rsidR="007F0772" w:rsidRDefault="00000000">
            <w:pPr>
              <w:widowControl w:val="0"/>
              <w:spacing w:after="0"/>
              <w:jc w:val="both"/>
            </w:pPr>
            <w:r>
              <w:t>(in alternativa al punto A1)</w:t>
            </w:r>
          </w:p>
        </w:tc>
        <w:tc>
          <w:tcPr>
            <w:tcW w:w="1215" w:type="dxa"/>
          </w:tcPr>
          <w:p w14:paraId="114A70FE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PUNTI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D782B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7F6CB" w14:textId="77777777" w:rsidR="007F0772" w:rsidRDefault="007F0772"/>
        </w:tc>
      </w:tr>
      <w:tr w:rsidR="007F0772" w14:paraId="38384667" w14:textId="77777777">
        <w:trPr>
          <w:trHeight w:val="115"/>
        </w:trPr>
        <w:tc>
          <w:tcPr>
            <w:tcW w:w="4695" w:type="dxa"/>
            <w:tcBorders>
              <w:bottom w:val="single" w:sz="4" w:space="0" w:color="000000"/>
            </w:tcBorders>
          </w:tcPr>
          <w:p w14:paraId="31C7DA2F" w14:textId="77777777" w:rsidR="007F0772" w:rsidRDefault="00000000">
            <w:pPr>
              <w:widowControl w:val="0"/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A3) Diploma di istruzione di secondo grado</w:t>
            </w:r>
          </w:p>
          <w:p w14:paraId="5B0A1B1C" w14:textId="77777777" w:rsidR="007F0772" w:rsidRDefault="00000000">
            <w:pPr>
              <w:widowControl w:val="0"/>
              <w:jc w:val="both"/>
              <w:rPr>
                <w:b/>
              </w:rPr>
            </w:pPr>
            <w:r>
              <w:t>(in alternativa al punto A1 e A2)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2DBED970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8767B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60987" w14:textId="77777777" w:rsidR="007F0772" w:rsidRDefault="007F0772"/>
        </w:tc>
      </w:tr>
      <w:tr w:rsidR="007F0772" w14:paraId="0E896DC0" w14:textId="77777777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61F1A665" w14:textId="77777777" w:rsidR="007F0772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 xml:space="preserve">ALTRI TITOLI CULTURALI </w:t>
            </w:r>
          </w:p>
        </w:tc>
      </w:tr>
      <w:tr w:rsidR="007F0772" w14:paraId="4160AAF0" w14:textId="77777777">
        <w:tc>
          <w:tcPr>
            <w:tcW w:w="4695" w:type="dxa"/>
            <w:tcBorders>
              <w:bottom w:val="single" w:sz="4" w:space="0" w:color="000000"/>
            </w:tcBorders>
          </w:tcPr>
          <w:p w14:paraId="4944184B" w14:textId="77777777" w:rsidR="007F0772" w:rsidRDefault="00000000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lastRenderedPageBreak/>
              <w:t>B1)</w:t>
            </w:r>
            <w:r>
              <w:rPr>
                <w:rFonts w:ascii="Times New Roman" w:eastAsia="Times New Roman" w:hAnsi="Times New Roman" w:cs="Times New Roman"/>
              </w:rPr>
              <w:t xml:space="preserve"> Master inerenti all’Avviso in oggetto, 5 pt per ogni titolo (max 2 titoli)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5464E244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492F8F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B24728" w14:textId="77777777" w:rsidR="007F0772" w:rsidRDefault="007F0772"/>
        </w:tc>
      </w:tr>
      <w:tr w:rsidR="007F0772" w14:paraId="15B75D82" w14:textId="77777777">
        <w:tc>
          <w:tcPr>
            <w:tcW w:w="4695" w:type="dxa"/>
            <w:tcBorders>
              <w:bottom w:val="single" w:sz="4" w:space="0" w:color="000000"/>
            </w:tcBorders>
          </w:tcPr>
          <w:p w14:paraId="348A981F" w14:textId="77777777" w:rsidR="007F0772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B2) Corsi di formazione organizzati da M.I.M–USR-Scuole- Enti accreditati sulle tematiche in oggetto, </w:t>
            </w:r>
            <w:r>
              <w:t>2 pt per ogni titolo, (max 4 titoli)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14:paraId="43FABC6C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1B48F0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9E087" w14:textId="77777777" w:rsidR="007F0772" w:rsidRDefault="007F0772"/>
        </w:tc>
      </w:tr>
      <w:tr w:rsidR="007F0772" w14:paraId="0CF73570" w14:textId="77777777"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68AFC20" w14:textId="77777777" w:rsidR="007F0772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>CERTIFICAZIONI INFORMATICHE</w:t>
            </w:r>
          </w:p>
        </w:tc>
      </w:tr>
      <w:tr w:rsidR="007F0772" w14:paraId="3D087683" w14:textId="77777777">
        <w:tc>
          <w:tcPr>
            <w:tcW w:w="4695" w:type="dxa"/>
          </w:tcPr>
          <w:p w14:paraId="02C9CD0D" w14:textId="77777777" w:rsidR="007F0772" w:rsidRDefault="00000000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C1) EIPASS-AICA o altri soggetti accreditati 1 pt per ogni titolo </w:t>
            </w:r>
            <w:r>
              <w:t>(max 2 titoli)</w:t>
            </w:r>
          </w:p>
        </w:tc>
        <w:tc>
          <w:tcPr>
            <w:tcW w:w="1215" w:type="dxa"/>
          </w:tcPr>
          <w:p w14:paraId="12CC2A84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87C5AC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73F6A" w14:textId="77777777" w:rsidR="007F0772" w:rsidRDefault="007F0772"/>
        </w:tc>
      </w:tr>
      <w:tr w:rsidR="007F0772" w14:paraId="7BBDF057" w14:textId="77777777">
        <w:trPr>
          <w:trHeight w:val="623"/>
        </w:trPr>
        <w:tc>
          <w:tcPr>
            <w:tcW w:w="9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8B7517D" w14:textId="77777777" w:rsidR="007F0772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>ESPERIENZE LAVORATIVE</w:t>
            </w:r>
          </w:p>
        </w:tc>
      </w:tr>
      <w:tr w:rsidR="007F0772" w14:paraId="6CB992D1" w14:textId="77777777">
        <w:tc>
          <w:tcPr>
            <w:tcW w:w="4695" w:type="dxa"/>
          </w:tcPr>
          <w:p w14:paraId="40BA21D5" w14:textId="77777777" w:rsidR="007F0772" w:rsidRDefault="00000000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D1) Esperienze di progettazione/realizzazione/gestione/referente in azioni FSRE/FSE-PNSD-PNRR  e attività formative di ambito </w:t>
            </w:r>
            <w:r>
              <w:t xml:space="preserve">6 pt x ogni esperienza </w:t>
            </w:r>
          </w:p>
          <w:p w14:paraId="3FB0B555" w14:textId="77777777" w:rsidR="007F0772" w:rsidRDefault="00000000">
            <w:pPr>
              <w:widowControl w:val="0"/>
              <w:spacing w:after="0"/>
              <w:jc w:val="both"/>
            </w:pPr>
            <w:r>
              <w:t xml:space="preserve">(max 5 esperienze) </w:t>
            </w:r>
          </w:p>
        </w:tc>
        <w:tc>
          <w:tcPr>
            <w:tcW w:w="1215" w:type="dxa"/>
          </w:tcPr>
          <w:p w14:paraId="79294642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793DA6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EE3E5" w14:textId="77777777" w:rsidR="007F0772" w:rsidRDefault="007F0772"/>
        </w:tc>
      </w:tr>
      <w:tr w:rsidR="007F0772" w14:paraId="18EED30B" w14:textId="77777777">
        <w:tc>
          <w:tcPr>
            <w:tcW w:w="4695" w:type="dxa"/>
          </w:tcPr>
          <w:p w14:paraId="264258D5" w14:textId="77777777" w:rsidR="007F0772" w:rsidRDefault="00000000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D2) Incarico di Animatore Digitale o inserito nel team digitale </w:t>
            </w:r>
            <w:r>
              <w:t xml:space="preserve">3 pt x ogni esperienza </w:t>
            </w:r>
          </w:p>
          <w:p w14:paraId="5A56B56D" w14:textId="77777777" w:rsidR="007F0772" w:rsidRDefault="00000000">
            <w:pPr>
              <w:widowControl w:val="0"/>
              <w:spacing w:after="0"/>
              <w:jc w:val="both"/>
            </w:pPr>
            <w:r>
              <w:t>(max 4 esperienze)</w:t>
            </w:r>
          </w:p>
        </w:tc>
        <w:tc>
          <w:tcPr>
            <w:tcW w:w="1215" w:type="dxa"/>
          </w:tcPr>
          <w:p w14:paraId="4B7AEC77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CE7137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A189C" w14:textId="77777777" w:rsidR="007F0772" w:rsidRDefault="007F0772"/>
        </w:tc>
      </w:tr>
      <w:tr w:rsidR="007F0772" w14:paraId="3436E62B" w14:textId="77777777">
        <w:tc>
          <w:tcPr>
            <w:tcW w:w="4695" w:type="dxa"/>
          </w:tcPr>
          <w:p w14:paraId="1D231395" w14:textId="77777777" w:rsidR="007F0772" w:rsidRDefault="00000000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D3) Esperienze come formatore in progetti finanziati con fondi europei per altra pubblica amministrazione </w:t>
            </w:r>
            <w:r>
              <w:t xml:space="preserve">1 pt x ogni esperienza </w:t>
            </w:r>
          </w:p>
          <w:p w14:paraId="65B2F2A6" w14:textId="77777777" w:rsidR="007F0772" w:rsidRDefault="00000000">
            <w:pPr>
              <w:widowControl w:val="0"/>
              <w:spacing w:after="0"/>
              <w:jc w:val="both"/>
            </w:pPr>
            <w:r>
              <w:t>(max 2 esperienze)</w:t>
            </w:r>
          </w:p>
        </w:tc>
        <w:tc>
          <w:tcPr>
            <w:tcW w:w="1215" w:type="dxa"/>
          </w:tcPr>
          <w:p w14:paraId="1D13BB00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9A9AC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EE794" w14:textId="77777777" w:rsidR="007F0772" w:rsidRDefault="007F0772"/>
        </w:tc>
      </w:tr>
      <w:tr w:rsidR="007F0772" w14:paraId="5C6F0008" w14:textId="77777777">
        <w:tc>
          <w:tcPr>
            <w:tcW w:w="4695" w:type="dxa"/>
          </w:tcPr>
          <w:p w14:paraId="3928CB73" w14:textId="77777777" w:rsidR="007F0772" w:rsidRDefault="00000000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D4) Esperienze come formatore in progetti finanziati con fondi europee per le istituzioni scolastiche, </w:t>
            </w:r>
            <w:r>
              <w:t>1 pt x ogni esperienza (max 4 esperienze)</w:t>
            </w:r>
          </w:p>
        </w:tc>
        <w:tc>
          <w:tcPr>
            <w:tcW w:w="1215" w:type="dxa"/>
          </w:tcPr>
          <w:p w14:paraId="6D11CDB8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0E0EF7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114FD" w14:textId="77777777" w:rsidR="007F0772" w:rsidRDefault="007F0772"/>
        </w:tc>
      </w:tr>
      <w:tr w:rsidR="007F0772" w14:paraId="1F245CF3" w14:textId="77777777">
        <w:tc>
          <w:tcPr>
            <w:tcW w:w="4695" w:type="dxa"/>
          </w:tcPr>
          <w:p w14:paraId="29610FBE" w14:textId="77777777" w:rsidR="007F0772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D5) Incarico di Funzione Strumentale e/o referente di ambito per la formazione </w:t>
            </w:r>
          </w:p>
          <w:p w14:paraId="0BA5C7E4" w14:textId="77777777" w:rsidR="007F0772" w:rsidRDefault="00000000">
            <w:pPr>
              <w:widowControl w:val="0"/>
              <w:spacing w:after="0"/>
              <w:jc w:val="both"/>
            </w:pPr>
            <w:r>
              <w:t xml:space="preserve">2 pt x ogni esperienza annuale </w:t>
            </w:r>
          </w:p>
          <w:p w14:paraId="71F21D76" w14:textId="77777777" w:rsidR="007F0772" w:rsidRDefault="00000000">
            <w:pPr>
              <w:widowControl w:val="0"/>
              <w:spacing w:after="0"/>
              <w:jc w:val="both"/>
            </w:pPr>
            <w:r>
              <w:t>(max 4 esperienze)</w:t>
            </w:r>
          </w:p>
        </w:tc>
        <w:tc>
          <w:tcPr>
            <w:tcW w:w="1215" w:type="dxa"/>
          </w:tcPr>
          <w:p w14:paraId="70613B70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323664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5D7A29" w14:textId="77777777" w:rsidR="007F0772" w:rsidRDefault="007F0772"/>
        </w:tc>
      </w:tr>
      <w:tr w:rsidR="007F0772" w14:paraId="12295CCE" w14:textId="77777777">
        <w:tc>
          <w:tcPr>
            <w:tcW w:w="4695" w:type="dxa"/>
          </w:tcPr>
          <w:p w14:paraId="510E98E3" w14:textId="77777777" w:rsidR="007F0772" w:rsidRDefault="00000000">
            <w:pPr>
              <w:widowControl w:val="0"/>
              <w:spacing w:after="0"/>
              <w:jc w:val="both"/>
            </w:pPr>
            <w:r>
              <w:rPr>
                <w:sz w:val="24"/>
                <w:szCs w:val="24"/>
              </w:rPr>
              <w:t xml:space="preserve">D6) Incarico di Referente progetti o capi dipartimento in ambito stem o multilinguistico </w:t>
            </w:r>
            <w:r>
              <w:t>2 pt x ogni esperienza (max 4 esperienze)</w:t>
            </w:r>
          </w:p>
        </w:tc>
        <w:tc>
          <w:tcPr>
            <w:tcW w:w="1215" w:type="dxa"/>
          </w:tcPr>
          <w:p w14:paraId="380C28A9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80C053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EFD53" w14:textId="77777777" w:rsidR="007F0772" w:rsidRDefault="007F0772"/>
        </w:tc>
      </w:tr>
      <w:tr w:rsidR="007F0772" w14:paraId="6B1D5F50" w14:textId="77777777">
        <w:tc>
          <w:tcPr>
            <w:tcW w:w="4695" w:type="dxa"/>
          </w:tcPr>
          <w:p w14:paraId="57DA03DB" w14:textId="77777777" w:rsidR="007F0772" w:rsidRDefault="00000000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D7) Incarico di supporto e collaborazione nello staff della Dirigenza 1,5 pt x ogni esperienza  (max 4 esperienze)</w:t>
            </w:r>
          </w:p>
        </w:tc>
        <w:tc>
          <w:tcPr>
            <w:tcW w:w="1215" w:type="dxa"/>
          </w:tcPr>
          <w:p w14:paraId="61D2CB2A" w14:textId="77777777" w:rsidR="007F0772" w:rsidRDefault="0000000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C8E598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CE22B" w14:textId="77777777" w:rsidR="007F0772" w:rsidRDefault="007F0772"/>
        </w:tc>
      </w:tr>
      <w:tr w:rsidR="007F0772" w14:paraId="4161A1C7" w14:textId="77777777">
        <w:trPr>
          <w:trHeight w:val="616"/>
        </w:trPr>
        <w:tc>
          <w:tcPr>
            <w:tcW w:w="5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DE7C24" w14:textId="77777777" w:rsidR="007F0772" w:rsidRDefault="00000000"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4D697D" w14:textId="77777777" w:rsidR="007F0772" w:rsidRDefault="007F0772"/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B646" w14:textId="77777777" w:rsidR="007F0772" w:rsidRDefault="007F0772"/>
        </w:tc>
      </w:tr>
    </w:tbl>
    <w:p w14:paraId="59881CFE" w14:textId="77777777" w:rsidR="007F0772" w:rsidRDefault="007F0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D23F9" w14:textId="77777777" w:rsidR="007F0772" w:rsidRDefault="007F0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9F048" w14:textId="77777777" w:rsidR="007F0772" w:rsidRDefault="007F0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3D86A" w14:textId="77777777" w:rsidR="007F0772" w:rsidRDefault="007F0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247AE" w14:textId="77777777" w:rsidR="007F0772" w:rsidRDefault="007F0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4AAA4" w14:textId="77777777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1F13138C" w14:textId="77777777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39E19DA7" w14:textId="77777777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1F69E790" w14:textId="77777777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3CE53543" w14:textId="77777777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40391CCA" w14:textId="77777777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6A1235DD" w14:textId="77777777" w:rsidR="007F0772" w:rsidRDefault="007F07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</w:p>
    <w:p w14:paraId="57A9603C" w14:textId="77777777" w:rsidR="007F07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</w:t>
      </w:r>
    </w:p>
    <w:p w14:paraId="17DDCECB" w14:textId="77777777" w:rsidR="007F07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</w:t>
      </w:r>
    </w:p>
    <w:sectPr w:rsidR="007F0772">
      <w:headerReference w:type="default" r:id="rId7"/>
      <w:footerReference w:type="default" r:id="rId8"/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D0EE" w14:textId="77777777" w:rsidR="00306974" w:rsidRDefault="00306974">
      <w:pPr>
        <w:spacing w:after="0" w:line="240" w:lineRule="auto"/>
      </w:pPr>
      <w:r>
        <w:separator/>
      </w:r>
    </w:p>
  </w:endnote>
  <w:endnote w:type="continuationSeparator" w:id="0">
    <w:p w14:paraId="12BF6BDC" w14:textId="77777777" w:rsidR="00306974" w:rsidRDefault="0030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2031" w14:textId="77777777" w:rsidR="007F077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C634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C8E4" w14:textId="77777777" w:rsidR="00306974" w:rsidRDefault="00306974">
      <w:pPr>
        <w:spacing w:after="0" w:line="240" w:lineRule="auto"/>
      </w:pPr>
      <w:r>
        <w:separator/>
      </w:r>
    </w:p>
  </w:footnote>
  <w:footnote w:type="continuationSeparator" w:id="0">
    <w:p w14:paraId="251F44DF" w14:textId="77777777" w:rsidR="00306974" w:rsidRDefault="0030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90CD" w14:textId="77777777" w:rsidR="007F07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ALL B</w:t>
    </w:r>
  </w:p>
  <w:p w14:paraId="2C89059B" w14:textId="77777777" w:rsidR="007F0772" w:rsidRDefault="007F07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72"/>
    <w:rsid w:val="00306974"/>
    <w:rsid w:val="007F0772"/>
    <w:rsid w:val="00A51FC7"/>
    <w:rsid w:val="00C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FAAD0"/>
  <w15:docId w15:val="{EC55D3C1-59AC-6946-BAD4-BBB2A5B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XE7q68Tk8Ly4bXtGPANiCdrS4w==">CgMxLjAyCGguZ2pkZ3hzMgloLjMwajB6bGw4AHIhMXJ3SkFjT0FkMEs1ZnZMMkVkdWs1ZVpzVlNEZnd6VTlJ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Colarieti</cp:lastModifiedBy>
  <cp:revision>2</cp:revision>
  <dcterms:created xsi:type="dcterms:W3CDTF">2024-05-10T12:33:00Z</dcterms:created>
  <dcterms:modified xsi:type="dcterms:W3CDTF">2024-05-10T12:33:00Z</dcterms:modified>
</cp:coreProperties>
</file>