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Fondi Strutturali Europei – Programma Nazionale “Scuola e competenze” 2021-2027. Priorità 01 – Scuola e competenze (FSE+) – Fondo Sociale Europeo Plus – Obiettivi Specifici ESO4.6. – Azioni ESO4.6.A1, ESO4.6.A2 – Sotto azioni ESO4.6.A1.B, ESO4.6.A1.C, ESO4.6.A2.B, ESO4.6.A2.C, interventi di cui al decreto n.102 dell’11/04/2024 del Ministro dell’istruzione e del merito, Avviso Prot. 136777, 09/10/2024, FSE+, Agenda Nord.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Scheda di autovalutazione dei titoli e delle esperienze professionali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9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PROGETTO: AGENDA NORD PON-FSE – Progetto Fondi Strutturali Europei – Programma Nazionale “Scuola e competenze” 2021-2027. Priorità 01 – Scuola e competenze (FSE+) – Fondo Sociale Europeo Plus – Obiettivi Specifici ESO4.6. – Azioni ESO4.6. A1, ESO4.6.A2 – Sotto azioni ESO4.6.A1.B,ESO4.6.A1.C, ESO4.6.A2.B, ESO4.6.A2.C, interventi di cui al decreto n. 102 dell’11/04/2024 del Ministro dell’istruzione e del merito, Avviso Prot. 136777, 09/10/2024, FSE+, Agenda Nord</w:t>
      </w:r>
    </w:p>
    <w:p w:rsidR="00000000" w:rsidDel="00000000" w:rsidP="00000000" w:rsidRDefault="00000000" w:rsidRPr="00000000" w14:paraId="00000009">
      <w:pPr>
        <w:spacing w:line="252.00000000000003" w:lineRule="auto"/>
        <w:ind w:right="29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Codice Progetto: ESO4.6.A2.B - digitale creativo - CUP D84D24005020007</w:t>
      </w:r>
    </w:p>
    <w:p w:rsidR="00000000" w:rsidDel="00000000" w:rsidP="00000000" w:rsidRDefault="00000000" w:rsidRPr="00000000" w14:paraId="0000000A">
      <w:pPr>
        <w:spacing w:line="252.00000000000003" w:lineRule="auto"/>
        <w:ind w:right="29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Codice Progetto: ESO4.6.A1.B - miglioriamo le competenze di base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CU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 D84D24005010007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firstLine="0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4"/>
          <w:tab w:val="left" w:leader="none" w:pos="5672"/>
          <w:tab w:val="left" w:leader="none" w:pos="6625"/>
          <w:tab w:val="left" w:leader="none" w:pos="7553"/>
          <w:tab w:val="left" w:leader="none" w:pos="8542"/>
        </w:tabs>
        <w:spacing w:after="0" w:before="1" w:line="48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4"/>
          <w:tab w:val="left" w:leader="none" w:pos="5672"/>
          <w:tab w:val="left" w:leader="none" w:pos="6625"/>
          <w:tab w:val="left" w:leader="none" w:pos="7553"/>
          <w:tab w:val="left" w:leader="none" w:pos="8542"/>
        </w:tabs>
        <w:spacing w:after="0" w:before="1" w:line="48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nato/a a _________________________________ il ______________________  e residente a 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(Prov. 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alla via/piazza 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 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 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Codice Fiscale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Telefono Cellulare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 xml:space="preserve">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indirizzo e-mail 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" w:right="85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40" w:lineRule="auto"/>
        <w:ind w:left="93" w:right="85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sensi e per gli effetti del D.P.R. n. 445/2000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24"/>
        </w:tabs>
        <w:spacing w:after="0" w:before="237" w:line="352" w:lineRule="auto"/>
        <w:ind w:left="112" w:right="-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dei seguenti titoli valutabili che gli danno diritto ai seguenti punteggi, per un totale di punti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177.511811023624" w:type="dxa"/>
            <w:jc w:val="left"/>
            <w:tblInd w:w="-540.0" w:type="dxa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315.8989050419334"/>
            <w:gridCol w:w="2401.7455539576545"/>
            <w:gridCol w:w="2153.2891173413454"/>
            <w:gridCol w:w="2153.2891173413454"/>
            <w:gridCol w:w="2153.2891173413454"/>
            <w:tblGridChange w:id="0">
              <w:tblGrid>
                <w:gridCol w:w="1315.8989050419334"/>
                <w:gridCol w:w="2401.7455539576545"/>
                <w:gridCol w:w="2153.2891173413454"/>
                <w:gridCol w:w="2153.2891173413454"/>
                <w:gridCol w:w="2153.2891173413454"/>
              </w:tblGrid>
            </w:tblGridChange>
          </w:tblGrid>
          <w:tr>
            <w:trPr>
              <w:cantSplit w:val="0"/>
              <w:trHeight w:val="795" w:hRule="atLeast"/>
              <w:tblHeader w:val="0"/>
            </w:trPr>
            <w:tc>
              <w:tcPr>
                <w:gridSpan w:val="5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13">
                <w:pPr>
                  <w:spacing w:after="240" w:before="240" w:lineRule="auto"/>
                  <w:ind w:left="100" w:firstLine="0"/>
                  <w:jc w:val="center"/>
                  <w:rPr>
                    <w:rFonts w:ascii="Times New Roman" w:cs="Times New Roman" w:eastAsia="Times New Roman" w:hAnsi="Times New Roman"/>
                    <w:b w:val="1"/>
                    <w:color w:val="21212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212121"/>
                    <w:rtl w:val="0"/>
                  </w:rPr>
                  <w:t xml:space="preserve">CRITERI DI VALUTAZIONE </w:t>
                  <w:tab/>
                  <w:t xml:space="preserve"> REFERENTE PER LA VALUTAZIONE E IL COORDINAMENTO</w:t>
                </w:r>
              </w:p>
              <w:p w:rsidR="00000000" w:rsidDel="00000000" w:rsidP="00000000" w:rsidRDefault="00000000" w:rsidRPr="00000000" w14:paraId="00000014">
                <w:pPr>
                  <w:rPr>
                    <w:rFonts w:ascii="Times New Roman" w:cs="Times New Roman" w:eastAsia="Times New Roman" w:hAnsi="Times New Roman"/>
                    <w:color w:val="21212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12121"/>
                    <w:sz w:val="24"/>
                    <w:szCs w:val="24"/>
                    <w:rtl w:val="0"/>
                  </w:rPr>
                  <w:tab/>
                  <w:tab/>
                </w:r>
              </w:p>
            </w:tc>
          </w:tr>
          <w:tr>
            <w:trPr>
              <w:cantSplit w:val="0"/>
              <w:trHeight w:val="255" w:hRule="atLeast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19">
                <w:pPr>
                  <w:spacing w:after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color w:val="21212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1C">
                <w:pPr>
                  <w:spacing w:after="240" w:before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12121"/>
                    <w:rtl w:val="0"/>
                  </w:rPr>
                  <w:t xml:space="preserve">PUNTEGGIO ASSEGNATO DAL CANDIDATO</w:t>
                </w:r>
              </w:p>
              <w:p w:rsidR="00000000" w:rsidDel="00000000" w:rsidP="00000000" w:rsidRDefault="00000000" w:rsidRPr="00000000" w14:paraId="0000001D">
                <w:pPr>
                  <w:spacing w:after="240" w:before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E">
                <w:pPr>
                  <w:spacing w:after="240" w:before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F">
                <w:pPr>
                  <w:spacing w:after="240" w:before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20">
                <w:pPr>
                  <w:spacing w:after="240" w:before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12121"/>
                    <w:rtl w:val="0"/>
                  </w:rPr>
                  <w:t xml:space="preserve">PUNTEGGIO ASSEGNATO DALLA COMMISSIONE</w:t>
                </w:r>
              </w:p>
            </w:tc>
          </w:tr>
          <w:tr>
            <w:trPr>
              <w:cantSplit w:val="0"/>
              <w:trHeight w:val="255" w:hRule="atLeast"/>
              <w:tblHeader w:val="0"/>
            </w:trPr>
            <w:tc>
              <w:tcPr>
                <w:vMerge w:val="restart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21">
                <w:pPr>
                  <w:spacing w:after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color w:val="21212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212121"/>
                    <w:sz w:val="24"/>
                    <w:szCs w:val="24"/>
                    <w:rtl w:val="0"/>
                  </w:rPr>
                  <w:t xml:space="preserve">TITOLO DI </w:t>
                  <w:tab/>
                  <w:t xml:space="preserve">STUDIO E ALTRI TITOLI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2">
                <w:pPr>
                  <w:rPr>
                    <w:rFonts w:ascii="Times New Roman" w:cs="Times New Roman" w:eastAsia="Times New Roman" w:hAnsi="Times New Roman"/>
                    <w:color w:val="21212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12121"/>
                    <w:sz w:val="24"/>
                    <w:szCs w:val="24"/>
                    <w:rtl w:val="0"/>
                  </w:rPr>
                  <w:tab/>
                  <w:tab/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23">
                <w:pPr>
                  <w:widowControl w:val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A1) Laurea specialistica o vecchio ordinamento valida</w:t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(Laurea tecnica o equipollente)</w:t>
                </w:r>
              </w:p>
              <w:p w:rsidR="00000000" w:rsidDel="00000000" w:rsidP="00000000" w:rsidRDefault="00000000" w:rsidRPr="00000000" w14:paraId="00000024">
                <w:pPr>
                  <w:widowControl w:val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fino a 89 ……………………..  5 punti</w:t>
                </w:r>
              </w:p>
              <w:p w:rsidR="00000000" w:rsidDel="00000000" w:rsidP="00000000" w:rsidRDefault="00000000" w:rsidRPr="00000000" w14:paraId="00000025">
                <w:pPr>
                  <w:widowControl w:val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da 90 a 99 ……………..……  6 punti</w:t>
                </w:r>
              </w:p>
              <w:p w:rsidR="00000000" w:rsidDel="00000000" w:rsidP="00000000" w:rsidRDefault="00000000" w:rsidRPr="00000000" w14:paraId="00000026">
                <w:pPr>
                  <w:widowControl w:val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da 100 a 104 …………..…..  7 punti</w:t>
                </w:r>
              </w:p>
              <w:p w:rsidR="00000000" w:rsidDel="00000000" w:rsidP="00000000" w:rsidRDefault="00000000" w:rsidRPr="00000000" w14:paraId="00000027">
                <w:pPr>
                  <w:widowControl w:val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da 105 a 110 ……..…........ 8 punti</w:t>
                </w:r>
              </w:p>
              <w:p w:rsidR="00000000" w:rsidDel="00000000" w:rsidP="00000000" w:rsidRDefault="00000000" w:rsidRPr="00000000" w14:paraId="00000028">
                <w:pPr>
                  <w:rPr>
                    <w:rFonts w:ascii="Times New Roman" w:cs="Times New Roman" w:eastAsia="Times New Roman" w:hAnsi="Times New Roman"/>
                    <w:color w:val="212121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110 e lode ......................10 punti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12121"/>
                    <w:sz w:val="24"/>
                    <w:szCs w:val="24"/>
                    <w:rtl w:val="0"/>
                  </w:rPr>
                  <w:tab/>
                  <w:tab/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29">
                <w:pPr>
                  <w:spacing w:after="240" w:before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12121"/>
                    <w:rtl w:val="0"/>
                  </w:rPr>
                  <w:t xml:space="preserve">Max 10 pt.</w:t>
                </w:r>
              </w:p>
              <w:p w:rsidR="00000000" w:rsidDel="00000000" w:rsidP="00000000" w:rsidRDefault="00000000" w:rsidRPr="00000000" w14:paraId="0000002A">
                <w:pPr>
                  <w:rPr>
                    <w:rFonts w:ascii="Times New Roman" w:cs="Times New Roman" w:eastAsia="Times New Roman" w:hAnsi="Times New Roman"/>
                    <w:color w:val="21212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12121"/>
                    <w:sz w:val="24"/>
                    <w:szCs w:val="24"/>
                    <w:rtl w:val="0"/>
                  </w:rPr>
                  <w:tab/>
                  <w:tab/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2B">
                <w:pPr>
                  <w:spacing w:after="240" w:before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2C">
                <w:pPr>
                  <w:spacing w:after="240" w:before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55" w:hRule="atLeast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2D">
                <w:pPr>
                  <w:widowControl w:val="0"/>
                  <w:spacing w:line="276" w:lineRule="auto"/>
                  <w:rPr>
                    <w:rFonts w:ascii="Times New Roman" w:cs="Times New Roman" w:eastAsia="Times New Roman" w:hAnsi="Times New Roman"/>
                    <w:color w:val="21212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2E">
                <w:pPr>
                  <w:widowControl w:val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A2) Laurea Triennale valida</w:t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(Laurea tecnica o equipollente) </w:t>
                </w:r>
              </w:p>
              <w:p w:rsidR="00000000" w:rsidDel="00000000" w:rsidP="00000000" w:rsidRDefault="00000000" w:rsidRPr="00000000" w14:paraId="0000002F">
                <w:pPr>
                  <w:widowControl w:val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fino a 89 ……………………….4 punti</w:t>
                </w:r>
              </w:p>
              <w:p w:rsidR="00000000" w:rsidDel="00000000" w:rsidP="00000000" w:rsidRDefault="00000000" w:rsidRPr="00000000" w14:paraId="00000030">
                <w:pPr>
                  <w:widowControl w:val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da 90 a 104 ..……………. … 5 punti </w:t>
                </w:r>
              </w:p>
              <w:p w:rsidR="00000000" w:rsidDel="00000000" w:rsidP="00000000" w:rsidRDefault="00000000" w:rsidRPr="00000000" w14:paraId="00000031">
                <w:pPr>
                  <w:widowControl w:val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da 105 in poi ……………. … 6 punti</w:t>
                </w:r>
              </w:p>
              <w:p w:rsidR="00000000" w:rsidDel="00000000" w:rsidP="00000000" w:rsidRDefault="00000000" w:rsidRPr="00000000" w14:paraId="00000032">
                <w:pPr>
                  <w:spacing w:after="240" w:before="240" w:lineRule="auto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(in alternativa al punto A1)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33">
                <w:pPr>
                  <w:spacing w:after="240" w:before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12121"/>
                    <w:rtl w:val="0"/>
                  </w:rPr>
                  <w:t xml:space="preserve">Max 6 pt.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34">
                <w:pPr>
                  <w:spacing w:after="240" w:before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35">
                <w:pPr>
                  <w:spacing w:after="240" w:before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55" w:hRule="atLeast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36">
                <w:pPr>
                  <w:widowControl w:val="0"/>
                  <w:spacing w:line="276" w:lineRule="auto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37">
                <w:pPr>
                  <w:widowControl w:val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A3) Diploma di istruzione di secondo grado</w:t>
                </w:r>
              </w:p>
              <w:p w:rsidR="00000000" w:rsidDel="00000000" w:rsidP="00000000" w:rsidRDefault="00000000" w:rsidRPr="00000000" w14:paraId="00000038">
                <w:pPr>
                  <w:widowControl w:val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(in alternativa al punto A1 e A2)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39">
                <w:pPr>
                  <w:spacing w:after="240" w:before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12121"/>
                    <w:rtl w:val="0"/>
                  </w:rPr>
                  <w:t xml:space="preserve">Max 3 pt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3A">
                <w:pPr>
                  <w:spacing w:after="240" w:before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3B">
                <w:pPr>
                  <w:spacing w:after="240" w:before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894" w:hRule="atLeast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3C">
                <w:pPr>
                  <w:widowControl w:val="0"/>
                  <w:spacing w:line="276" w:lineRule="auto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3D">
                <w:pPr>
                  <w:spacing w:after="240" w:before="240" w:lineRule="auto"/>
                  <w:rPr>
                    <w:rFonts w:ascii="Times New Roman" w:cs="Times New Roman" w:eastAsia="Times New Roman" w:hAnsi="Times New Roman"/>
                    <w:color w:val="21212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12121"/>
                    <w:rtl w:val="0"/>
                  </w:rPr>
                  <w:t xml:space="preserve">Dottorato di ricerca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12121"/>
                    <w:sz w:val="24"/>
                    <w:szCs w:val="24"/>
                    <w:rtl w:val="0"/>
                  </w:rPr>
                  <w:tab/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3E">
                <w:pPr>
                  <w:spacing w:after="240" w:before="240" w:lineRule="auto"/>
                  <w:ind w:left="100" w:right="1080" w:firstLine="0"/>
                  <w:rPr>
                    <w:rFonts w:ascii="Times New Roman" w:cs="Times New Roman" w:eastAsia="Times New Roman" w:hAnsi="Times New Roman"/>
                    <w:color w:val="21212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12121"/>
                    <w:rtl w:val="0"/>
                  </w:rPr>
                  <w:t xml:space="preserve">pt. 3 per titolo max 2 titoli (Max 6 pt.)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3F">
                <w:pPr>
                  <w:spacing w:after="240" w:before="240" w:lineRule="auto"/>
                  <w:ind w:left="100" w:right="108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40">
                <w:pPr>
                  <w:spacing w:after="240" w:before="240" w:lineRule="auto"/>
                  <w:ind w:left="100" w:right="108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95" w:hRule="atLeast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41">
                <w:pPr>
                  <w:widowControl w:val="0"/>
                  <w:spacing w:line="276" w:lineRule="auto"/>
                  <w:rPr>
                    <w:rFonts w:ascii="Times New Roman" w:cs="Times New Roman" w:eastAsia="Times New Roman" w:hAnsi="Times New Roman"/>
                    <w:color w:val="21212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42">
                <w:pPr>
                  <w:spacing w:after="240" w:before="240" w:lineRule="auto"/>
                  <w:ind w:left="100" w:right="140" w:firstLine="0"/>
                  <w:rPr>
                    <w:rFonts w:ascii="Times New Roman" w:cs="Times New Roman" w:eastAsia="Times New Roman" w:hAnsi="Times New Roman"/>
                    <w:color w:val="21212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12121"/>
                    <w:rtl w:val="0"/>
                  </w:rPr>
                  <w:t xml:space="preserve">Master </w:t>
                  <w:tab/>
                  <w:t xml:space="preserve">di I livello/Master  di II livello/Diploma </w:t>
                  <w:tab/>
                  <w:t xml:space="preserve">di specializzazione biennale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43">
                <w:pPr>
                  <w:spacing w:after="240" w:before="240" w:lineRule="auto"/>
                  <w:ind w:left="100" w:right="108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12121"/>
                    <w:rtl w:val="0"/>
                  </w:rPr>
                  <w:t xml:space="preserve">pt. 2 per titolo max 2 titoli (Max 4 pt.)</w:t>
                </w:r>
              </w:p>
              <w:p w:rsidR="00000000" w:rsidDel="00000000" w:rsidP="00000000" w:rsidRDefault="00000000" w:rsidRPr="00000000" w14:paraId="00000044">
                <w:pPr>
                  <w:rPr>
                    <w:rFonts w:ascii="Times New Roman" w:cs="Times New Roman" w:eastAsia="Times New Roman" w:hAnsi="Times New Roman"/>
                    <w:color w:val="21212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12121"/>
                    <w:sz w:val="24"/>
                    <w:szCs w:val="24"/>
                    <w:rtl w:val="0"/>
                  </w:rPr>
                  <w:tab/>
                  <w:tab/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45">
                <w:pPr>
                  <w:spacing w:after="240" w:before="240" w:lineRule="auto"/>
                  <w:ind w:left="100" w:right="108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46">
                <w:pPr>
                  <w:spacing w:after="240" w:before="240" w:lineRule="auto"/>
                  <w:ind w:left="100" w:right="108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54" w:hRule="atLeast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47">
                <w:pPr>
                  <w:widowControl w:val="0"/>
                  <w:spacing w:line="276" w:lineRule="auto"/>
                  <w:rPr>
                    <w:rFonts w:ascii="Times New Roman" w:cs="Times New Roman" w:eastAsia="Times New Roman" w:hAnsi="Times New Roman"/>
                    <w:color w:val="21212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48">
                <w:pPr>
                  <w:spacing w:after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12121"/>
                    <w:rtl w:val="0"/>
                  </w:rPr>
                  <w:t xml:space="preserve">Partecipazione a Corsi di </w:t>
                  <w:tab/>
                  <w:t xml:space="preserve">Formazione di almeno 25 ore su tematiche relative alla valutazione</w:t>
                </w:r>
              </w:p>
              <w:p w:rsidR="00000000" w:rsidDel="00000000" w:rsidP="00000000" w:rsidRDefault="00000000" w:rsidRPr="00000000" w14:paraId="00000049">
                <w:pPr>
                  <w:rPr>
                    <w:rFonts w:ascii="Times New Roman" w:cs="Times New Roman" w:eastAsia="Times New Roman" w:hAnsi="Times New Roman"/>
                    <w:color w:val="21212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12121"/>
                    <w:sz w:val="24"/>
                    <w:szCs w:val="24"/>
                    <w:rtl w:val="0"/>
                  </w:rPr>
                  <w:tab/>
                  <w:tab/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4A">
                <w:pPr>
                  <w:spacing w:after="240" w:lineRule="auto"/>
                  <w:ind w:left="100" w:right="108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12121"/>
                    <w:rtl w:val="0"/>
                  </w:rPr>
                  <w:t xml:space="preserve">pt. 2 per corso max 2 corsi (Max 4 pt.)</w:t>
                </w:r>
              </w:p>
              <w:p w:rsidR="00000000" w:rsidDel="00000000" w:rsidP="00000000" w:rsidRDefault="00000000" w:rsidRPr="00000000" w14:paraId="0000004B">
                <w:pPr>
                  <w:rPr>
                    <w:rFonts w:ascii="Times New Roman" w:cs="Times New Roman" w:eastAsia="Times New Roman" w:hAnsi="Times New Roman"/>
                    <w:color w:val="21212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12121"/>
                    <w:sz w:val="24"/>
                    <w:szCs w:val="24"/>
                    <w:rtl w:val="0"/>
                  </w:rPr>
                  <w:tab/>
                  <w:tab/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4C">
                <w:pPr>
                  <w:spacing w:after="240" w:lineRule="auto"/>
                  <w:ind w:left="100" w:right="108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4D">
                <w:pPr>
                  <w:spacing w:after="240" w:lineRule="auto"/>
                  <w:ind w:left="100" w:right="108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54" w:hRule="atLeast"/>
              <w:tblHeader w:val="0"/>
            </w:trPr>
            <w:tc>
              <w:tcPr>
                <w:vMerge w:val="restart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4E">
                <w:pPr>
                  <w:spacing w:after="240" w:lineRule="auto"/>
                  <w:rPr>
                    <w:rFonts w:ascii="Times New Roman" w:cs="Times New Roman" w:eastAsia="Times New Roman" w:hAnsi="Times New Roman"/>
                    <w:b w:val="1"/>
                    <w:color w:val="21212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212121"/>
                    <w:sz w:val="24"/>
                    <w:szCs w:val="24"/>
                    <w:rtl w:val="0"/>
                  </w:rPr>
                  <w:t xml:space="preserve">COMPETENZE INFORMATICHE E LINGUISTICHE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4F">
                <w:pPr>
                  <w:spacing w:after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12121"/>
                    <w:rtl w:val="0"/>
                  </w:rPr>
                  <w:t xml:space="preserve">Certificazioni informatiche (MICROSOFT, CISCO, ECDL, EIPASS, ecc…)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50">
                <w:pPr>
                  <w:spacing w:after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12121"/>
                    <w:rtl w:val="0"/>
                  </w:rPr>
                  <w:t xml:space="preserve">pt. 2 per certificazione max 2 certificazioni (Max 4 pt.)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51">
                <w:pPr>
                  <w:spacing w:after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52">
                <w:pPr>
                  <w:spacing w:after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54" w:hRule="atLeast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3">
                <w:pPr>
                  <w:widowControl w:val="0"/>
                  <w:spacing w:line="276" w:lineRule="auto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54">
                <w:pPr>
                  <w:spacing w:after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12121"/>
                    <w:rtl w:val="0"/>
                  </w:rPr>
                  <w:t xml:space="preserve">Certificazioni linguistiche documentate conseguite presso Enti o Istituti certificatori accreditati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55">
                <w:pPr>
                  <w:spacing w:after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12121"/>
                    <w:rtl w:val="0"/>
                  </w:rPr>
                  <w:t xml:space="preserve">pt. 2 per certificazione max 2 certificazioni (Max 4 pt.)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56">
                <w:pPr>
                  <w:spacing w:after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57">
                <w:pPr>
                  <w:spacing w:after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812" w:hRule="atLeast"/>
              <w:tblHeader w:val="0"/>
            </w:trPr>
            <w:tc>
              <w:tcPr>
                <w:vMerge w:val="restart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8">
                <w:pPr>
                  <w:rPr>
                    <w:rFonts w:ascii="Times New Roman" w:cs="Times New Roman" w:eastAsia="Times New Roman" w:hAnsi="Times New Roman"/>
                    <w:b w:val="1"/>
                    <w:color w:val="21212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212121"/>
                    <w:sz w:val="24"/>
                    <w:szCs w:val="24"/>
                    <w:rtl w:val="0"/>
                  </w:rPr>
                  <w:t xml:space="preserve">ESPERIENZE LAVORATIVE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59">
                <w:pPr>
                  <w:spacing w:after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12121"/>
                    <w:rtl w:val="0"/>
                  </w:rPr>
                  <w:t xml:space="preserve">Anni di ruolo come docente di scuola primaria </w:t>
                </w:r>
              </w:p>
              <w:p w:rsidR="00000000" w:rsidDel="00000000" w:rsidP="00000000" w:rsidRDefault="00000000" w:rsidRPr="00000000" w14:paraId="0000005A">
                <w:pPr>
                  <w:spacing w:after="240" w:lineRule="auto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5B">
                <w:pPr>
                  <w:spacing w:after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12121"/>
                    <w:rtl w:val="0"/>
                  </w:rPr>
                  <w:t xml:space="preserve">2 punti per anno (Max 10 pt.)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5C">
                <w:pPr>
                  <w:spacing w:after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5D">
                <w:pPr>
                  <w:spacing w:after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812" w:hRule="atLeast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E">
                <w:pPr>
                  <w:widowControl w:val="0"/>
                  <w:spacing w:line="276" w:lineRule="auto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5F">
                <w:pPr>
                  <w:spacing w:after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12121"/>
                    <w:rtl w:val="0"/>
                  </w:rPr>
                  <w:t xml:space="preserve">Esperienze documentate come Referente per la valutazione in progetti PON, POR, PNSD, PNRR, 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60">
                <w:pPr>
                  <w:spacing w:after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12121"/>
                    <w:rtl w:val="0"/>
                  </w:rPr>
                  <w:t xml:space="preserve">3 punti per esperienza max 5 esperienze (Max 15 pt.)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61">
                <w:pPr>
                  <w:spacing w:after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62">
                <w:pPr>
                  <w:spacing w:after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812" w:hRule="atLeast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63">
                <w:pPr>
                  <w:widowControl w:val="0"/>
                  <w:spacing w:line="276" w:lineRule="auto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64">
                <w:pPr>
                  <w:spacing w:after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12121"/>
                    <w:rtl w:val="0"/>
                  </w:rPr>
                  <w:t xml:space="preserve">Incarichi come esperti e tutor in progetti PON/POR/PNSD/PNRR </w:t>
                </w:r>
              </w:p>
              <w:p w:rsidR="00000000" w:rsidDel="00000000" w:rsidP="00000000" w:rsidRDefault="00000000" w:rsidRPr="00000000" w14:paraId="00000065">
                <w:pPr>
                  <w:spacing w:after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66">
                <w:pPr>
                  <w:spacing w:after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12121"/>
                    <w:rtl w:val="0"/>
                  </w:rPr>
                  <w:t xml:space="preserve">2 punti per esperienza max 3 esperienze (Max 9 pt.)</w:t>
                </w:r>
              </w:p>
              <w:p w:rsidR="00000000" w:rsidDel="00000000" w:rsidP="00000000" w:rsidRDefault="00000000" w:rsidRPr="00000000" w14:paraId="00000067">
                <w:pPr>
                  <w:spacing w:after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68">
                <w:pPr>
                  <w:spacing w:after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69">
                <w:pPr>
                  <w:spacing w:after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812" w:hRule="atLeast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6A">
                <w:pPr>
                  <w:widowControl w:val="0"/>
                  <w:spacing w:line="276" w:lineRule="auto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6B">
                <w:pPr>
                  <w:spacing w:after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12121"/>
                    <w:rtl w:val="0"/>
                  </w:rPr>
                  <w:t xml:space="preserve">Incarichi come referenti di progetti del PTOF</w:t>
                </w:r>
              </w:p>
              <w:p w:rsidR="00000000" w:rsidDel="00000000" w:rsidP="00000000" w:rsidRDefault="00000000" w:rsidRPr="00000000" w14:paraId="0000006C">
                <w:pPr>
                  <w:spacing w:after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6D">
                <w:pPr>
                  <w:spacing w:after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12121"/>
                    <w:rtl w:val="0"/>
                  </w:rPr>
                  <w:t xml:space="preserve">2 punti per esperienza max 4 esperienze (Max 8 pt.)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6E">
                <w:pPr>
                  <w:spacing w:after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6F">
                <w:pPr>
                  <w:spacing w:after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54" w:hRule="atLeast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0">
                <w:pPr>
                  <w:widowControl w:val="0"/>
                  <w:spacing w:line="276" w:lineRule="auto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71">
                <w:pPr>
                  <w:spacing w:after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12121"/>
                    <w:rtl w:val="0"/>
                  </w:rPr>
                  <w:t xml:space="preserve">Esperienze documentate di docenza extrascolastiche in istituzioni scolastiche su tematiche relative all’oggetto dell’incarico per cui si concorre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72">
                <w:pPr>
                  <w:spacing w:after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12121"/>
                    <w:rtl w:val="0"/>
                  </w:rPr>
                  <w:t xml:space="preserve">3 punti per esperienza max 2 esperienze (Max 6 pt.)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73">
                <w:pPr>
                  <w:spacing w:after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74">
                <w:pPr>
                  <w:spacing w:after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54" w:hRule="atLeast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5">
                <w:pPr>
                  <w:widowControl w:val="0"/>
                  <w:spacing w:line="276" w:lineRule="auto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76">
                <w:pPr>
                  <w:spacing w:after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12121"/>
                    <w:rtl w:val="0"/>
                  </w:rPr>
                  <w:t xml:space="preserve">Incarico di Collaboratore del Dirigente/ Responsabile di plesso/Coordinatore di classe scuola primaria/ Coordinatore di interclasse scuola primaria/ Responsabile di dipartimento/Funzione strumentale per il PTOF e per la valutazione/ /Funzione Strumentale 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77">
                <w:pPr>
                  <w:spacing w:after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12121"/>
                    <w:rtl w:val="0"/>
                  </w:rPr>
                  <w:t xml:space="preserve">2 punti per incarico max 10 incarichi (Max 20 pt.)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78">
                <w:pPr>
                  <w:spacing w:after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79">
                <w:pPr>
                  <w:spacing w:after="240" w:lineRule="auto"/>
                  <w:ind w:left="100" w:firstLine="0"/>
                  <w:rPr>
                    <w:rFonts w:ascii="Times New Roman" w:cs="Times New Roman" w:eastAsia="Times New Roman" w:hAnsi="Times New Roman"/>
                    <w:color w:val="2121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54" w:hRule="atLeast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A">
                <w:pPr>
                  <w:jc w:val="right"/>
                  <w:rPr>
                    <w:rFonts w:ascii="Times New Roman" w:cs="Times New Roman" w:eastAsia="Times New Roman" w:hAnsi="Times New Roman"/>
                    <w:b w:val="1"/>
                    <w:color w:val="21212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212121"/>
                    <w:sz w:val="24"/>
                    <w:szCs w:val="24"/>
                    <w:rtl w:val="0"/>
                  </w:rPr>
                  <w:t xml:space="preserve">PUNTEGGIO TOTALE (MAX 100 PUNTI)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D">
                <w:pPr>
                  <w:widowControl w:val="0"/>
                  <w:spacing w:line="276" w:lineRule="auto"/>
                  <w:rPr>
                    <w:rFonts w:ascii="Times New Roman" w:cs="Times New Roman" w:eastAsia="Times New Roman" w:hAnsi="Times New Roman"/>
                    <w:b w:val="1"/>
                    <w:color w:val="21212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E">
                <w:pPr>
                  <w:widowControl w:val="0"/>
                  <w:spacing w:line="276" w:lineRule="auto"/>
                  <w:rPr>
                    <w:rFonts w:ascii="Times New Roman" w:cs="Times New Roman" w:eastAsia="Times New Roman" w:hAnsi="Times New Roman"/>
                    <w:b w:val="1"/>
                    <w:color w:val="21212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F">
      <w:pPr>
        <w:jc w:val="both"/>
        <w:rPr>
          <w:rFonts w:ascii="Times New Roman" w:cs="Times New Roman" w:eastAsia="Times New Roman" w:hAnsi="Times New Roman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24"/>
        </w:tabs>
        <w:spacing w:after="0" w:before="237" w:line="352" w:lineRule="auto"/>
        <w:ind w:left="0" w:right="-1" w:firstLine="0"/>
        <w:jc w:val="left"/>
        <w:rPr>
          <w:rFonts w:ascii="Times New Roman" w:cs="Times New Roman" w:eastAsia="Times New Roman" w:hAnsi="Times New Roman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43"/>
          <w:tab w:val="left" w:leader="none" w:pos="5586"/>
          <w:tab w:val="left" w:leader="none" w:pos="971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43"/>
          <w:tab w:val="left" w:leader="none" w:pos="5586"/>
          <w:tab w:val="left" w:leader="none" w:pos="971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526.0" w:type="dxa"/>
            <w:jc w:val="left"/>
            <w:tblInd w:w="112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763"/>
            <w:gridCol w:w="4763"/>
            <w:tblGridChange w:id="0">
              <w:tblGrid>
                <w:gridCol w:w="4763"/>
                <w:gridCol w:w="476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DICHIARAZIONE incarichi come membri di gruppi di lavoro previsti nei progetti: PON,  PN 21-27 nel biennio, 2023-2024 e 2024-2025</w:t>
                </w:r>
              </w:p>
              <w:p w:rsidR="00000000" w:rsidDel="00000000" w:rsidP="00000000" w:rsidRDefault="00000000" w:rsidRPr="00000000" w14:paraId="0000008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43"/>
          <w:tab w:val="left" w:leader="none" w:pos="5586"/>
          <w:tab w:val="left" w:leader="none" w:pos="9718"/>
        </w:tabs>
        <w:spacing w:after="0" w:before="0" w:line="240" w:lineRule="auto"/>
        <w:ind w:left="112" w:righ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tabs>
          <w:tab w:val="left" w:leader="none" w:pos="4043"/>
          <w:tab w:val="left" w:leader="none" w:pos="5586"/>
          <w:tab w:val="left" w:leader="none" w:pos="9718"/>
        </w:tabs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9526.0" w:type="dxa"/>
            <w:jc w:val="left"/>
            <w:tblInd w:w="112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763"/>
            <w:gridCol w:w="4763"/>
            <w:tblGridChange w:id="0">
              <w:tblGrid>
                <w:gridCol w:w="4763"/>
                <w:gridCol w:w="476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A">
                <w:pPr>
                  <w:widowControl w:val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Plesso per cui si presenta candidatura</w:t>
                </w:r>
              </w:p>
              <w:p w:rsidR="00000000" w:rsidDel="00000000" w:rsidP="00000000" w:rsidRDefault="00000000" w:rsidRPr="00000000" w14:paraId="0000008B">
                <w:pPr>
                  <w:widowControl w:val="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C">
                <w:pPr>
                  <w:widowControl w:val="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D">
                <w:pPr>
                  <w:widowControl w:val="0"/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E">
      <w:pPr>
        <w:widowControl w:val="0"/>
        <w:tabs>
          <w:tab w:val="left" w:leader="none" w:pos="4043"/>
          <w:tab w:val="left" w:leader="none" w:pos="5586"/>
          <w:tab w:val="left" w:leader="none" w:pos="9718"/>
        </w:tabs>
        <w:ind w:left="112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43"/>
          <w:tab w:val="left" w:leader="none" w:pos="5586"/>
          <w:tab w:val="left" w:leader="none" w:pos="9718"/>
        </w:tabs>
        <w:spacing w:after="0" w:before="0" w:line="240" w:lineRule="auto"/>
        <w:ind w:left="112" w:righ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43"/>
          <w:tab w:val="left" w:leader="none" w:pos="5586"/>
          <w:tab w:val="left" w:leader="none" w:pos="9718"/>
        </w:tabs>
        <w:spacing w:after="0" w:before="0" w:line="240" w:lineRule="auto"/>
        <w:ind w:left="112" w:righ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43"/>
          <w:tab w:val="left" w:leader="none" w:pos="5586"/>
          <w:tab w:val="left" w:leader="none" w:pos="9718"/>
        </w:tabs>
        <w:spacing w:after="0" w:before="0" w:line="240" w:lineRule="auto"/>
        <w:ind w:left="11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43"/>
          <w:tab w:val="left" w:leader="none" w:pos="5586"/>
          <w:tab w:val="left" w:leader="none" w:pos="9718"/>
        </w:tabs>
        <w:spacing w:after="0" w:before="0" w:line="240" w:lineRule="auto"/>
        <w:ind w:left="11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43"/>
          <w:tab w:val="left" w:leader="none" w:pos="5586"/>
          <w:tab w:val="left" w:leader="none" w:pos="9718"/>
        </w:tabs>
        <w:spacing w:after="0" w:before="0" w:line="240" w:lineRule="auto"/>
        <w:ind w:left="112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426" w:top="993" w:left="1134" w:right="1134" w:header="99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6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spacing w:line="276" w:lineRule="auto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5731200" cy="584200"/>
          <wp:effectExtent b="0" l="0" r="0" t="0"/>
          <wp:docPr id="10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584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2">
    <w:name w:val="Titolo 2"/>
    <w:basedOn w:val="Normale"/>
    <w:next w:val="Titolo2"/>
    <w:autoRedefine w:val="0"/>
    <w:hidden w:val="0"/>
    <w:qFormat w:val="0"/>
    <w:pPr>
      <w:widowControl w:val="0"/>
      <w:suppressAutoHyphens w:val="1"/>
      <w:autoSpaceDE w:val="0"/>
      <w:autoSpaceDN w:val="0"/>
      <w:spacing w:before="117" w:line="1" w:lineRule="atLeast"/>
      <w:ind w:left="112" w:leftChars="-1" w:rightChars="0" w:firstLineChars="-1"/>
      <w:textDirection w:val="btLr"/>
      <w:textAlignment w:val="top"/>
      <w:outlineLvl w:val="1"/>
    </w:pPr>
    <w:rPr>
      <w:rFonts w:ascii="Times New Roman" w:eastAsia="Times New Roman" w:hAnsi="Times New Roman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itolo2Carattere">
    <w:name w:val="Titolo 2 Carattere"/>
    <w:next w:val="Titolo2Carattere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orpotestoCarattere">
    <w:name w:val="Corpo testo Carattere"/>
    <w:next w:val="Corpotesto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TableParagraph">
    <w:name w:val="Table Paragraph"/>
    <w:basedOn w:val="Normale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1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rZ9aVH6/Edkd2RmTAyM53Akhkg==">CgMxLjAaHwoBMBIaChgICVIUChJ0YWJsZS5wcXI3d3FoMzhwYXMaHwoBMRIaChgICVIUChJ0YWJsZS5vdmphNWl4ZTR5anUaHwoBMhIaChgICVIUChJ0YWJsZS41M2xjc2toajF5bmY4AHIhMXpsNjNiQ0F4X2wwTzh1V2dDLTBWQWVDcTQ1Q3lZam1r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2025-02-11T14:42:00Z</dcterms:created>
  <dc:creator>personale1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